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14:paraId="55C471D4" w14:textId="77777777">
        <w:trPr>
          <w:cantSplit/>
          <w:trHeight w:val="360"/>
        </w:trPr>
        <w:tc>
          <w:tcPr>
            <w:tcW w:w="1728" w:type="dxa"/>
            <w:tcBorders>
              <w:bottom w:val="single" w:sz="4" w:space="0" w:color="auto"/>
            </w:tcBorders>
            <w:shd w:val="clear" w:color="auto" w:fill="E0E0E0"/>
          </w:tcPr>
          <w:p w14:paraId="1BD75164" w14:textId="77777777" w:rsidR="009566C8" w:rsidRDefault="009566C8">
            <w:pPr>
              <w:pStyle w:val="Header"/>
              <w:tabs>
                <w:tab w:val="clear" w:pos="4320"/>
                <w:tab w:val="clear" w:pos="8640"/>
              </w:tabs>
              <w:rPr>
                <w:rFonts w:ascii="Arial" w:hAnsi="Arial" w:cs="Arial"/>
                <w:b/>
                <w:bCs/>
                <w:i/>
                <w:iCs/>
                <w:sz w:val="20"/>
              </w:rPr>
            </w:pPr>
            <w:r>
              <w:rPr>
                <w:rFonts w:ascii="Arial" w:hAnsi="Arial" w:cs="Arial"/>
                <w:b/>
                <w:bCs/>
                <w:i/>
                <w:iCs/>
                <w:sz w:val="20"/>
              </w:rPr>
              <w:t>1.  Project Title</w:t>
            </w:r>
          </w:p>
        </w:tc>
        <w:tc>
          <w:tcPr>
            <w:tcW w:w="7920" w:type="dxa"/>
            <w:tcBorders>
              <w:bottom w:val="single" w:sz="4" w:space="0" w:color="auto"/>
            </w:tcBorders>
          </w:tcPr>
          <w:p w14:paraId="2E5A3588" w14:textId="09E75425" w:rsidR="009566C8" w:rsidRDefault="00FD00ED">
            <w:pPr>
              <w:rPr>
                <w:rFonts w:ascii="Arial" w:hAnsi="Arial" w:cs="Arial"/>
                <w:sz w:val="20"/>
              </w:rPr>
            </w:pPr>
            <w:r>
              <w:rPr>
                <w:rFonts w:ascii="Arial" w:hAnsi="Arial" w:cs="Arial"/>
                <w:sz w:val="20"/>
              </w:rPr>
              <w:t>Expanding Resilience Knowledge and Stewardship in K12 Students and Local Officials</w:t>
            </w:r>
          </w:p>
        </w:tc>
      </w:tr>
    </w:tbl>
    <w:p w14:paraId="6C4FC088" w14:textId="77777777" w:rsidR="009566C8" w:rsidRPr="006651B5" w:rsidRDefault="009566C8">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3060"/>
        <w:gridCol w:w="697"/>
        <w:gridCol w:w="923"/>
        <w:gridCol w:w="720"/>
        <w:gridCol w:w="1440"/>
      </w:tblGrid>
      <w:tr w:rsidR="009566C8" w14:paraId="159254CD" w14:textId="77777777">
        <w:trPr>
          <w:trHeight w:val="360"/>
        </w:trPr>
        <w:tc>
          <w:tcPr>
            <w:tcW w:w="9648" w:type="dxa"/>
            <w:gridSpan w:val="6"/>
            <w:tcBorders>
              <w:top w:val="single" w:sz="4" w:space="0" w:color="auto"/>
              <w:bottom w:val="single" w:sz="4" w:space="0" w:color="auto"/>
            </w:tcBorders>
            <w:shd w:val="clear" w:color="auto" w:fill="E0E0E0"/>
          </w:tcPr>
          <w:p w14:paraId="4A9A1E89" w14:textId="77777777" w:rsidR="009566C8" w:rsidRPr="002D1CA9" w:rsidRDefault="009566C8">
            <w:pPr>
              <w:pStyle w:val="Header"/>
              <w:tabs>
                <w:tab w:val="clear" w:pos="4320"/>
                <w:tab w:val="clear" w:pos="8640"/>
              </w:tabs>
              <w:rPr>
                <w:rFonts w:ascii="Arial" w:hAnsi="Arial" w:cs="Arial"/>
                <w:b/>
                <w:bCs/>
                <w:i/>
                <w:iCs/>
                <w:sz w:val="20"/>
                <w:szCs w:val="20"/>
                <w:vertAlign w:val="superscript"/>
              </w:rPr>
            </w:pPr>
            <w:r>
              <w:rPr>
                <w:rFonts w:ascii="Arial" w:hAnsi="Arial" w:cs="Arial"/>
                <w:b/>
                <w:bCs/>
                <w:i/>
                <w:iCs/>
                <w:sz w:val="20"/>
              </w:rPr>
              <w:t>2</w:t>
            </w:r>
            <w:r w:rsidR="000E7135">
              <w:rPr>
                <w:rFonts w:ascii="Arial" w:hAnsi="Arial" w:cs="Arial"/>
                <w:b/>
                <w:bCs/>
                <w:i/>
                <w:iCs/>
                <w:sz w:val="20"/>
              </w:rPr>
              <w:t>a</w:t>
            </w:r>
            <w:r>
              <w:rPr>
                <w:rFonts w:ascii="Arial" w:hAnsi="Arial" w:cs="Arial"/>
                <w:b/>
                <w:bCs/>
                <w:i/>
                <w:iCs/>
                <w:sz w:val="20"/>
              </w:rPr>
              <w:t xml:space="preserve">.  </w:t>
            </w:r>
            <w:r w:rsidR="002D1CA9">
              <w:rPr>
                <w:rFonts w:ascii="Arial" w:hAnsi="Arial" w:cs="Arial"/>
                <w:b/>
                <w:bCs/>
                <w:i/>
                <w:iCs/>
                <w:sz w:val="20"/>
              </w:rPr>
              <w:t>Primary Contact or Project Manager</w:t>
            </w:r>
            <w:r w:rsidR="002D1CA9">
              <w:rPr>
                <w:rFonts w:ascii="Arial" w:hAnsi="Arial" w:cs="Arial"/>
                <w:b/>
                <w:bCs/>
                <w:i/>
                <w:iCs/>
                <w:sz w:val="20"/>
                <w:szCs w:val="20"/>
                <w:vertAlign w:val="superscript"/>
              </w:rPr>
              <w:t>1</w:t>
            </w:r>
          </w:p>
        </w:tc>
      </w:tr>
      <w:tr w:rsidR="002D1CA9" w14:paraId="2405A556" w14:textId="77777777" w:rsidTr="00086EE0">
        <w:trPr>
          <w:trHeight w:val="305"/>
        </w:trPr>
        <w:tc>
          <w:tcPr>
            <w:tcW w:w="2808" w:type="dxa"/>
            <w:tcBorders>
              <w:top w:val="single" w:sz="4" w:space="0" w:color="auto"/>
              <w:bottom w:val="nil"/>
            </w:tcBorders>
            <w:vAlign w:val="bottom"/>
          </w:tcPr>
          <w:p w14:paraId="29CBE696" w14:textId="77777777" w:rsidR="002D1CA9" w:rsidRDefault="002D1CA9">
            <w:pPr>
              <w:rPr>
                <w:rFonts w:ascii="Arial" w:hAnsi="Arial" w:cs="Arial"/>
                <w:sz w:val="20"/>
              </w:rPr>
            </w:pPr>
            <w:r>
              <w:rPr>
                <w:rFonts w:ascii="Arial" w:hAnsi="Arial" w:cs="Arial"/>
                <w:sz w:val="20"/>
              </w:rPr>
              <w:t>Name</w:t>
            </w:r>
          </w:p>
        </w:tc>
        <w:tc>
          <w:tcPr>
            <w:tcW w:w="6840" w:type="dxa"/>
            <w:gridSpan w:val="5"/>
            <w:tcBorders>
              <w:top w:val="single" w:sz="4" w:space="0" w:color="auto"/>
              <w:bottom w:val="single" w:sz="6" w:space="0" w:color="auto"/>
            </w:tcBorders>
          </w:tcPr>
          <w:p w14:paraId="0E59BF1E" w14:textId="250DC1CE" w:rsidR="002D1CA9" w:rsidRDefault="00D87AA0">
            <w:pPr>
              <w:rPr>
                <w:rFonts w:ascii="Arial" w:hAnsi="Arial" w:cs="Arial"/>
                <w:sz w:val="20"/>
              </w:rPr>
            </w:pPr>
            <w:r>
              <w:rPr>
                <w:rFonts w:ascii="Arial" w:hAnsi="Arial" w:cs="Arial"/>
                <w:sz w:val="20"/>
              </w:rPr>
              <w:t xml:space="preserve">Rachel </w:t>
            </w:r>
            <w:proofErr w:type="spellStart"/>
            <w:r>
              <w:rPr>
                <w:rFonts w:ascii="Arial" w:hAnsi="Arial" w:cs="Arial"/>
                <w:sz w:val="20"/>
              </w:rPr>
              <w:t>Bisesi</w:t>
            </w:r>
            <w:proofErr w:type="spellEnd"/>
          </w:p>
        </w:tc>
      </w:tr>
      <w:tr w:rsidR="002D1CA9" w14:paraId="439AE1AA" w14:textId="77777777" w:rsidTr="00086EE0">
        <w:trPr>
          <w:trHeight w:val="264"/>
        </w:trPr>
        <w:tc>
          <w:tcPr>
            <w:tcW w:w="2808" w:type="dxa"/>
            <w:tcBorders>
              <w:top w:val="nil"/>
              <w:bottom w:val="nil"/>
            </w:tcBorders>
            <w:vAlign w:val="bottom"/>
          </w:tcPr>
          <w:p w14:paraId="07A49A01" w14:textId="77777777" w:rsidR="002D1CA9" w:rsidRDefault="002D1CA9">
            <w:pPr>
              <w:rPr>
                <w:rFonts w:ascii="Arial" w:hAnsi="Arial" w:cs="Arial"/>
                <w:sz w:val="20"/>
              </w:rPr>
            </w:pPr>
            <w:r>
              <w:rPr>
                <w:rFonts w:ascii="Arial" w:hAnsi="Arial" w:cs="Arial"/>
                <w:sz w:val="20"/>
              </w:rPr>
              <w:t>Title</w:t>
            </w:r>
          </w:p>
        </w:tc>
        <w:tc>
          <w:tcPr>
            <w:tcW w:w="6840" w:type="dxa"/>
            <w:gridSpan w:val="5"/>
            <w:tcBorders>
              <w:top w:val="single" w:sz="4" w:space="0" w:color="auto"/>
              <w:bottom w:val="single" w:sz="6" w:space="0" w:color="auto"/>
            </w:tcBorders>
          </w:tcPr>
          <w:p w14:paraId="50B4CFF6" w14:textId="477B5393" w:rsidR="002D1CA9" w:rsidRDefault="00D87AA0">
            <w:pPr>
              <w:rPr>
                <w:rFonts w:ascii="Arial" w:hAnsi="Arial" w:cs="Arial"/>
                <w:sz w:val="20"/>
              </w:rPr>
            </w:pPr>
            <w:r>
              <w:rPr>
                <w:rFonts w:ascii="Arial" w:hAnsi="Arial" w:cs="Arial"/>
                <w:sz w:val="20"/>
              </w:rPr>
              <w:t>Coastal Education Coordinator</w:t>
            </w:r>
          </w:p>
        </w:tc>
      </w:tr>
      <w:tr w:rsidR="009566C8" w14:paraId="3CE07F85" w14:textId="77777777" w:rsidTr="00086EE0">
        <w:trPr>
          <w:trHeight w:val="255"/>
        </w:trPr>
        <w:tc>
          <w:tcPr>
            <w:tcW w:w="2808" w:type="dxa"/>
            <w:tcBorders>
              <w:top w:val="nil"/>
            </w:tcBorders>
            <w:vAlign w:val="bottom"/>
          </w:tcPr>
          <w:p w14:paraId="27D013AC" w14:textId="77777777" w:rsidR="009566C8" w:rsidRDefault="009566C8">
            <w:pPr>
              <w:rPr>
                <w:rFonts w:ascii="Arial" w:hAnsi="Arial" w:cs="Arial"/>
                <w:sz w:val="20"/>
              </w:rPr>
            </w:pPr>
            <w:r>
              <w:rPr>
                <w:rFonts w:ascii="Arial" w:hAnsi="Arial" w:cs="Arial"/>
                <w:sz w:val="20"/>
              </w:rPr>
              <w:t>Organization Name</w:t>
            </w:r>
          </w:p>
        </w:tc>
        <w:tc>
          <w:tcPr>
            <w:tcW w:w="6840" w:type="dxa"/>
            <w:gridSpan w:val="5"/>
            <w:tcBorders>
              <w:top w:val="single" w:sz="4" w:space="0" w:color="auto"/>
              <w:bottom w:val="single" w:sz="6" w:space="0" w:color="auto"/>
            </w:tcBorders>
          </w:tcPr>
          <w:p w14:paraId="748F69F3" w14:textId="506F4260" w:rsidR="00BB595E" w:rsidRDefault="00D87AA0">
            <w:pPr>
              <w:rPr>
                <w:rFonts w:ascii="Arial" w:hAnsi="Arial" w:cs="Arial"/>
                <w:sz w:val="20"/>
              </w:rPr>
            </w:pPr>
            <w:r>
              <w:rPr>
                <w:rFonts w:ascii="Arial" w:hAnsi="Arial" w:cs="Arial"/>
                <w:sz w:val="20"/>
              </w:rPr>
              <w:t>North Carolina Coastal Federation</w:t>
            </w:r>
          </w:p>
        </w:tc>
      </w:tr>
      <w:tr w:rsidR="0037287A" w14:paraId="1B173999" w14:textId="77777777" w:rsidTr="00086EE0">
        <w:trPr>
          <w:trHeight w:val="246"/>
        </w:trPr>
        <w:tc>
          <w:tcPr>
            <w:tcW w:w="2808" w:type="dxa"/>
            <w:tcBorders>
              <w:top w:val="nil"/>
            </w:tcBorders>
            <w:vAlign w:val="bottom"/>
          </w:tcPr>
          <w:p w14:paraId="0B88EF0E" w14:textId="77777777" w:rsidR="0037287A" w:rsidRDefault="0037287A">
            <w:pPr>
              <w:rPr>
                <w:rFonts w:ascii="Arial" w:hAnsi="Arial" w:cs="Arial"/>
                <w:sz w:val="20"/>
              </w:rPr>
            </w:pPr>
            <w:r w:rsidRPr="000A1B84">
              <w:rPr>
                <w:rFonts w:ascii="Arial" w:hAnsi="Arial" w:cs="Arial"/>
                <w:sz w:val="20"/>
              </w:rPr>
              <w:t>Organization Tax ID Number</w:t>
            </w:r>
          </w:p>
        </w:tc>
        <w:tc>
          <w:tcPr>
            <w:tcW w:w="6840" w:type="dxa"/>
            <w:gridSpan w:val="5"/>
            <w:tcBorders>
              <w:top w:val="single" w:sz="4" w:space="0" w:color="auto"/>
              <w:bottom w:val="single" w:sz="6" w:space="0" w:color="auto"/>
            </w:tcBorders>
          </w:tcPr>
          <w:p w14:paraId="1F47A87B" w14:textId="12216476" w:rsidR="0037287A" w:rsidRDefault="00D87AA0">
            <w:pPr>
              <w:rPr>
                <w:rFonts w:ascii="Arial" w:hAnsi="Arial" w:cs="Arial"/>
                <w:sz w:val="20"/>
              </w:rPr>
            </w:pPr>
            <w:r>
              <w:rPr>
                <w:rFonts w:ascii="Arial" w:hAnsi="Arial" w:cs="Arial"/>
                <w:sz w:val="20"/>
              </w:rPr>
              <w:t>58-1494098</w:t>
            </w:r>
          </w:p>
        </w:tc>
      </w:tr>
      <w:tr w:rsidR="009566C8" w14:paraId="49C4A02C" w14:textId="77777777" w:rsidTr="00086EE0">
        <w:trPr>
          <w:trHeight w:val="255"/>
        </w:trPr>
        <w:tc>
          <w:tcPr>
            <w:tcW w:w="2808" w:type="dxa"/>
            <w:vAlign w:val="bottom"/>
          </w:tcPr>
          <w:p w14:paraId="65095DEC" w14:textId="77777777" w:rsidR="009566C8" w:rsidRDefault="009566C8">
            <w:pPr>
              <w:rPr>
                <w:rFonts w:ascii="Arial" w:hAnsi="Arial" w:cs="Arial"/>
                <w:sz w:val="20"/>
              </w:rPr>
            </w:pPr>
            <w:r>
              <w:rPr>
                <w:rFonts w:ascii="Arial" w:hAnsi="Arial" w:cs="Arial"/>
                <w:sz w:val="20"/>
              </w:rPr>
              <w:t>E-mail address</w:t>
            </w:r>
          </w:p>
        </w:tc>
        <w:tc>
          <w:tcPr>
            <w:tcW w:w="6840" w:type="dxa"/>
            <w:gridSpan w:val="5"/>
            <w:tcBorders>
              <w:top w:val="single" w:sz="6" w:space="0" w:color="auto"/>
              <w:bottom w:val="single" w:sz="6" w:space="0" w:color="auto"/>
            </w:tcBorders>
          </w:tcPr>
          <w:p w14:paraId="3365218B" w14:textId="7FA35B6E" w:rsidR="009566C8" w:rsidRDefault="00D87AA0">
            <w:pPr>
              <w:rPr>
                <w:rFonts w:ascii="Arial" w:hAnsi="Arial" w:cs="Arial"/>
                <w:sz w:val="20"/>
              </w:rPr>
            </w:pPr>
            <w:r>
              <w:rPr>
                <w:rFonts w:ascii="Arial" w:hAnsi="Arial" w:cs="Arial"/>
                <w:sz w:val="20"/>
              </w:rPr>
              <w:t>rachelb@nccoast.org</w:t>
            </w:r>
          </w:p>
        </w:tc>
      </w:tr>
      <w:tr w:rsidR="009566C8" w14:paraId="41571611" w14:textId="77777777" w:rsidTr="00086EE0">
        <w:trPr>
          <w:trHeight w:val="264"/>
        </w:trPr>
        <w:tc>
          <w:tcPr>
            <w:tcW w:w="2808" w:type="dxa"/>
            <w:vAlign w:val="bottom"/>
          </w:tcPr>
          <w:p w14:paraId="17418730" w14:textId="77777777" w:rsidR="009566C8" w:rsidRDefault="009566C8">
            <w:pPr>
              <w:rPr>
                <w:rFonts w:ascii="Arial" w:hAnsi="Arial" w:cs="Arial"/>
                <w:sz w:val="20"/>
              </w:rPr>
            </w:pPr>
            <w:r>
              <w:rPr>
                <w:rFonts w:ascii="Arial" w:hAnsi="Arial" w:cs="Arial"/>
                <w:sz w:val="20"/>
              </w:rPr>
              <w:t>Mailing Address</w:t>
            </w:r>
          </w:p>
        </w:tc>
        <w:tc>
          <w:tcPr>
            <w:tcW w:w="6840" w:type="dxa"/>
            <w:gridSpan w:val="5"/>
            <w:tcBorders>
              <w:top w:val="single" w:sz="6" w:space="0" w:color="auto"/>
              <w:bottom w:val="single" w:sz="4" w:space="0" w:color="auto"/>
            </w:tcBorders>
          </w:tcPr>
          <w:p w14:paraId="47EBEFB0" w14:textId="6C0AAB01" w:rsidR="009566C8" w:rsidRDefault="00D87AA0">
            <w:pPr>
              <w:rPr>
                <w:rFonts w:ascii="Arial" w:hAnsi="Arial" w:cs="Arial"/>
                <w:sz w:val="20"/>
              </w:rPr>
            </w:pPr>
            <w:r>
              <w:rPr>
                <w:rFonts w:ascii="Arial" w:hAnsi="Arial" w:cs="Arial"/>
                <w:sz w:val="20"/>
              </w:rPr>
              <w:t>3609 N.C. 24</w:t>
            </w:r>
          </w:p>
        </w:tc>
      </w:tr>
      <w:tr w:rsidR="009566C8" w14:paraId="311D6532" w14:textId="77777777" w:rsidTr="00086EE0">
        <w:trPr>
          <w:trHeight w:val="260"/>
        </w:trPr>
        <w:tc>
          <w:tcPr>
            <w:tcW w:w="2808" w:type="dxa"/>
            <w:vAlign w:val="bottom"/>
          </w:tcPr>
          <w:p w14:paraId="44F66FEE" w14:textId="77777777" w:rsidR="009566C8" w:rsidRDefault="009566C8">
            <w:pPr>
              <w:rPr>
                <w:rFonts w:ascii="Arial" w:hAnsi="Arial" w:cs="Arial"/>
                <w:sz w:val="20"/>
              </w:rPr>
            </w:pPr>
            <w:r>
              <w:rPr>
                <w:rFonts w:ascii="Arial" w:hAnsi="Arial" w:cs="Arial"/>
                <w:sz w:val="20"/>
              </w:rPr>
              <w:t>City</w:t>
            </w:r>
          </w:p>
        </w:tc>
        <w:tc>
          <w:tcPr>
            <w:tcW w:w="3060" w:type="dxa"/>
            <w:tcBorders>
              <w:top w:val="single" w:sz="4" w:space="0" w:color="auto"/>
              <w:bottom w:val="single" w:sz="6" w:space="0" w:color="auto"/>
            </w:tcBorders>
          </w:tcPr>
          <w:p w14:paraId="3D30CA90" w14:textId="3E9DFFD4" w:rsidR="009566C8" w:rsidRDefault="00D87AA0">
            <w:pPr>
              <w:rPr>
                <w:rFonts w:ascii="Arial" w:hAnsi="Arial" w:cs="Arial"/>
                <w:sz w:val="20"/>
              </w:rPr>
            </w:pPr>
            <w:r>
              <w:rPr>
                <w:rFonts w:ascii="Arial" w:hAnsi="Arial" w:cs="Arial"/>
                <w:sz w:val="20"/>
              </w:rPr>
              <w:t>Newport</w:t>
            </w:r>
          </w:p>
        </w:tc>
        <w:tc>
          <w:tcPr>
            <w:tcW w:w="697" w:type="dxa"/>
            <w:tcBorders>
              <w:top w:val="single" w:sz="4" w:space="0" w:color="auto"/>
              <w:bottom w:val="nil"/>
            </w:tcBorders>
            <w:vAlign w:val="bottom"/>
          </w:tcPr>
          <w:p w14:paraId="13D7CCA2" w14:textId="77777777" w:rsidR="009566C8" w:rsidRDefault="009566C8">
            <w:pPr>
              <w:rPr>
                <w:rFonts w:ascii="Arial" w:hAnsi="Arial" w:cs="Arial"/>
                <w:sz w:val="20"/>
              </w:rPr>
            </w:pPr>
            <w:r>
              <w:rPr>
                <w:rFonts w:ascii="Arial" w:hAnsi="Arial" w:cs="Arial"/>
                <w:sz w:val="20"/>
              </w:rPr>
              <w:t>State</w:t>
            </w:r>
          </w:p>
        </w:tc>
        <w:tc>
          <w:tcPr>
            <w:tcW w:w="923" w:type="dxa"/>
            <w:tcBorders>
              <w:top w:val="single" w:sz="4" w:space="0" w:color="auto"/>
              <w:bottom w:val="single" w:sz="4" w:space="0" w:color="auto"/>
            </w:tcBorders>
          </w:tcPr>
          <w:p w14:paraId="58D21FEB" w14:textId="2733423F" w:rsidR="009566C8" w:rsidRDefault="00D87AA0" w:rsidP="00086EE0">
            <w:pPr>
              <w:ind w:left="-126"/>
              <w:rPr>
                <w:rFonts w:ascii="Arial" w:hAnsi="Arial" w:cs="Arial"/>
                <w:sz w:val="20"/>
              </w:rPr>
            </w:pPr>
            <w:r>
              <w:rPr>
                <w:rFonts w:ascii="Arial" w:hAnsi="Arial" w:cs="Arial"/>
                <w:sz w:val="20"/>
              </w:rPr>
              <w:t>NC</w:t>
            </w:r>
          </w:p>
        </w:tc>
        <w:tc>
          <w:tcPr>
            <w:tcW w:w="720" w:type="dxa"/>
            <w:tcBorders>
              <w:top w:val="single" w:sz="4" w:space="0" w:color="auto"/>
              <w:bottom w:val="nil"/>
            </w:tcBorders>
            <w:vAlign w:val="bottom"/>
          </w:tcPr>
          <w:p w14:paraId="101F55A3" w14:textId="77777777" w:rsidR="009566C8" w:rsidRDefault="009566C8">
            <w:pPr>
              <w:jc w:val="right"/>
              <w:rPr>
                <w:rFonts w:ascii="Arial" w:hAnsi="Arial" w:cs="Arial"/>
                <w:sz w:val="20"/>
              </w:rPr>
            </w:pPr>
            <w:r>
              <w:rPr>
                <w:rFonts w:ascii="Arial" w:hAnsi="Arial" w:cs="Arial"/>
                <w:sz w:val="20"/>
              </w:rPr>
              <w:t>Zip</w:t>
            </w:r>
          </w:p>
        </w:tc>
        <w:tc>
          <w:tcPr>
            <w:tcW w:w="1440" w:type="dxa"/>
            <w:tcBorders>
              <w:top w:val="single" w:sz="4" w:space="0" w:color="auto"/>
              <w:bottom w:val="single" w:sz="6" w:space="0" w:color="auto"/>
            </w:tcBorders>
          </w:tcPr>
          <w:p w14:paraId="1D250AD6" w14:textId="00A367E8" w:rsidR="009566C8" w:rsidRDefault="00D87AA0">
            <w:pPr>
              <w:rPr>
                <w:rFonts w:ascii="Arial" w:hAnsi="Arial" w:cs="Arial"/>
                <w:sz w:val="20"/>
              </w:rPr>
            </w:pPr>
            <w:r>
              <w:rPr>
                <w:rFonts w:ascii="Arial" w:hAnsi="Arial" w:cs="Arial"/>
                <w:sz w:val="20"/>
              </w:rPr>
              <w:t>28557</w:t>
            </w:r>
          </w:p>
        </w:tc>
      </w:tr>
      <w:tr w:rsidR="00C34658" w14:paraId="2AA89560" w14:textId="77777777" w:rsidTr="00086EE0">
        <w:trPr>
          <w:trHeight w:val="360"/>
        </w:trPr>
        <w:tc>
          <w:tcPr>
            <w:tcW w:w="2808" w:type="dxa"/>
            <w:vAlign w:val="bottom"/>
          </w:tcPr>
          <w:p w14:paraId="4FC00482" w14:textId="77777777" w:rsidR="00C34658" w:rsidRDefault="00C34658" w:rsidP="00C34658">
            <w:pPr>
              <w:rPr>
                <w:rFonts w:ascii="Arial" w:hAnsi="Arial" w:cs="Arial"/>
                <w:sz w:val="20"/>
              </w:rPr>
            </w:pPr>
            <w:r>
              <w:rPr>
                <w:rFonts w:ascii="Arial" w:hAnsi="Arial" w:cs="Arial"/>
                <w:sz w:val="20"/>
              </w:rPr>
              <w:t>Telephone</w:t>
            </w:r>
          </w:p>
        </w:tc>
        <w:tc>
          <w:tcPr>
            <w:tcW w:w="3060" w:type="dxa"/>
            <w:tcBorders>
              <w:top w:val="single" w:sz="6" w:space="0" w:color="auto"/>
              <w:bottom w:val="single" w:sz="4" w:space="0" w:color="auto"/>
            </w:tcBorders>
          </w:tcPr>
          <w:p w14:paraId="1479C4CC" w14:textId="04A5D2CE" w:rsidR="00C34658" w:rsidRDefault="006651B5" w:rsidP="00C34658">
            <w:pPr>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1C30E5B" wp14:editId="430A9166">
                      <wp:simplePos x="0" y="0"/>
                      <wp:positionH relativeFrom="column">
                        <wp:posOffset>2694305</wp:posOffset>
                      </wp:positionH>
                      <wp:positionV relativeFrom="paragraph">
                        <wp:posOffset>228600</wp:posOffset>
                      </wp:positionV>
                      <wp:extent cx="15697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569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596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15pt,18pt" to="33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" strokecolor="black [3213]"/>
                  </w:pict>
                </mc:Fallback>
              </mc:AlternateContent>
            </w:r>
            <w:r w:rsidR="00D87AA0">
              <w:rPr>
                <w:rFonts w:ascii="Arial" w:hAnsi="Arial" w:cs="Arial"/>
                <w:sz w:val="20"/>
              </w:rPr>
              <w:t>252-393-8185</w:t>
            </w:r>
          </w:p>
        </w:tc>
        <w:tc>
          <w:tcPr>
            <w:tcW w:w="1620" w:type="dxa"/>
            <w:gridSpan w:val="2"/>
            <w:tcBorders>
              <w:top w:val="nil"/>
              <w:bottom w:val="single" w:sz="4" w:space="0" w:color="auto"/>
            </w:tcBorders>
            <w:vAlign w:val="bottom"/>
          </w:tcPr>
          <w:p w14:paraId="1E7F8A39" w14:textId="4C2493D1" w:rsidR="00C34658" w:rsidRDefault="00C34658" w:rsidP="00C34658">
            <w:pPr>
              <w:pStyle w:val="Header"/>
              <w:tabs>
                <w:tab w:val="clear" w:pos="4320"/>
                <w:tab w:val="clear" w:pos="8640"/>
              </w:tabs>
              <w:rPr>
                <w:rFonts w:ascii="Arial" w:hAnsi="Arial" w:cs="Arial"/>
                <w:sz w:val="20"/>
              </w:rPr>
            </w:pPr>
            <w:r>
              <w:rPr>
                <w:rFonts w:ascii="Arial" w:hAnsi="Arial" w:cs="Arial"/>
                <w:sz w:val="20"/>
              </w:rPr>
              <w:t xml:space="preserve">Fax Number </w:t>
            </w:r>
          </w:p>
        </w:tc>
        <w:tc>
          <w:tcPr>
            <w:tcW w:w="2160" w:type="dxa"/>
            <w:gridSpan w:val="2"/>
            <w:tcBorders>
              <w:top w:val="nil"/>
              <w:bottom w:val="nil"/>
            </w:tcBorders>
          </w:tcPr>
          <w:p w14:paraId="1DE66475" w14:textId="63720FD8" w:rsidR="00C34658" w:rsidRDefault="00D87AA0" w:rsidP="00C34658">
            <w:pPr>
              <w:rPr>
                <w:rFonts w:ascii="Arial" w:hAnsi="Arial" w:cs="Arial"/>
                <w:sz w:val="20"/>
              </w:rPr>
            </w:pPr>
            <w:r>
              <w:rPr>
                <w:rFonts w:ascii="Arial" w:hAnsi="Arial" w:cs="Arial"/>
                <w:sz w:val="20"/>
              </w:rPr>
              <w:t>252-393-7508</w:t>
            </w:r>
          </w:p>
        </w:tc>
      </w:tr>
    </w:tbl>
    <w:p w14:paraId="6D7A0CAA" w14:textId="77777777" w:rsidR="00BB595E" w:rsidRDefault="002D1CA9">
      <w:pPr>
        <w:rPr>
          <w:rFonts w:ascii="Arial" w:hAnsi="Arial" w:cs="Arial"/>
          <w:b/>
          <w:bCs/>
          <w:sz w:val="17"/>
          <w:szCs w:val="17"/>
        </w:rPr>
      </w:pPr>
      <w:r w:rsidRPr="006651B5">
        <w:rPr>
          <w:rFonts w:ascii="Arial" w:hAnsi="Arial" w:cs="Arial"/>
          <w:b/>
          <w:bCs/>
          <w:sz w:val="17"/>
          <w:szCs w:val="17"/>
          <w:vertAlign w:val="superscript"/>
        </w:rPr>
        <w:t>1</w:t>
      </w:r>
      <w:r w:rsidRPr="006651B5">
        <w:rPr>
          <w:rFonts w:ascii="Arial" w:hAnsi="Arial" w:cs="Arial"/>
          <w:sz w:val="17"/>
          <w:szCs w:val="17"/>
          <w:vertAlign w:val="superscript"/>
        </w:rPr>
        <w:t xml:space="preserve"> </w:t>
      </w:r>
      <w:r w:rsidRPr="006651B5">
        <w:rPr>
          <w:rFonts w:ascii="Arial" w:hAnsi="Arial" w:cs="Arial"/>
          <w:b/>
          <w:bCs/>
          <w:sz w:val="17"/>
          <w:szCs w:val="17"/>
        </w:rPr>
        <w:t xml:space="preserve">A </w:t>
      </w:r>
      <w:r w:rsidR="0013071C">
        <w:rPr>
          <w:rFonts w:ascii="Arial" w:hAnsi="Arial" w:cs="Arial"/>
          <w:b/>
          <w:bCs/>
          <w:sz w:val="17"/>
          <w:szCs w:val="17"/>
        </w:rPr>
        <w:t>paragraph</w:t>
      </w:r>
      <w:r w:rsidR="00BB595E">
        <w:rPr>
          <w:rFonts w:ascii="Arial" w:hAnsi="Arial" w:cs="Arial"/>
          <w:b/>
          <w:bCs/>
          <w:sz w:val="17"/>
          <w:szCs w:val="17"/>
        </w:rPr>
        <w:t xml:space="preserve"> or</w:t>
      </w:r>
      <w:r w:rsidRPr="006651B5">
        <w:rPr>
          <w:rFonts w:ascii="Arial" w:hAnsi="Arial" w:cs="Arial"/>
          <w:b/>
          <w:bCs/>
          <w:sz w:val="17"/>
          <w:szCs w:val="17"/>
        </w:rPr>
        <w:t xml:space="preserve"> Statement of Qualifications must </w:t>
      </w:r>
      <w:r w:rsidR="000E7135" w:rsidRPr="006651B5">
        <w:rPr>
          <w:rFonts w:ascii="Arial" w:hAnsi="Arial" w:cs="Arial"/>
          <w:b/>
          <w:bCs/>
          <w:sz w:val="17"/>
          <w:szCs w:val="17"/>
        </w:rPr>
        <w:t xml:space="preserve">be </w:t>
      </w:r>
      <w:r w:rsidR="008B564A">
        <w:rPr>
          <w:rFonts w:ascii="Arial" w:hAnsi="Arial" w:cs="Arial"/>
          <w:b/>
          <w:bCs/>
          <w:sz w:val="17"/>
          <w:szCs w:val="17"/>
        </w:rPr>
        <w:t>provided in Section 4</w:t>
      </w:r>
      <w:r w:rsidR="00AC177A" w:rsidRPr="006651B5">
        <w:rPr>
          <w:rFonts w:ascii="Arial" w:hAnsi="Arial" w:cs="Arial"/>
          <w:b/>
          <w:bCs/>
          <w:sz w:val="17"/>
          <w:szCs w:val="17"/>
        </w:rPr>
        <w:t xml:space="preserve"> of the application</w:t>
      </w:r>
      <w:r w:rsidR="000E7135" w:rsidRPr="006651B5">
        <w:rPr>
          <w:rFonts w:ascii="Arial" w:hAnsi="Arial" w:cs="Arial"/>
          <w:b/>
          <w:bCs/>
          <w:sz w:val="17"/>
          <w:szCs w:val="17"/>
        </w:rPr>
        <w:t xml:space="preserve"> form</w:t>
      </w:r>
      <w:r w:rsidRPr="006651B5">
        <w:rPr>
          <w:rFonts w:ascii="Arial" w:hAnsi="Arial" w:cs="Arial"/>
          <w:b/>
          <w:bCs/>
          <w:sz w:val="17"/>
          <w:szCs w:val="17"/>
        </w:rPr>
        <w:t xml:space="preserve"> to confirm that </w:t>
      </w:r>
    </w:p>
    <w:p w14:paraId="2077588C" w14:textId="1129038E" w:rsidR="002D1CA9" w:rsidRPr="006651B5" w:rsidRDefault="002D1CA9">
      <w:pPr>
        <w:rPr>
          <w:rFonts w:ascii="Arial" w:hAnsi="Arial" w:cs="Arial"/>
          <w:sz w:val="17"/>
          <w:szCs w:val="17"/>
        </w:rPr>
      </w:pPr>
      <w:r w:rsidRPr="006651B5">
        <w:rPr>
          <w:rFonts w:ascii="Arial" w:hAnsi="Arial" w:cs="Arial"/>
          <w:b/>
          <w:bCs/>
          <w:sz w:val="17"/>
          <w:szCs w:val="17"/>
        </w:rPr>
        <w:t xml:space="preserve">anyone designing, installing, or monitoring the proposed project is qualified to do so.  </w:t>
      </w:r>
    </w:p>
    <w:p w14:paraId="1D8CB014" w14:textId="77777777" w:rsidR="006651B5" w:rsidRPr="006651B5" w:rsidRDefault="006651B5">
      <w:pPr>
        <w:rPr>
          <w:rFonts w:ascii="Arial" w:hAnsi="Arial" w:cs="Arial"/>
          <w:sz w:val="10"/>
          <w:szCs w:val="10"/>
        </w:rPr>
      </w:pPr>
    </w:p>
    <w:tbl>
      <w:tblPr>
        <w:tblW w:w="96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5"/>
        <w:gridCol w:w="3116"/>
        <w:gridCol w:w="897"/>
        <w:gridCol w:w="505"/>
        <w:gridCol w:w="716"/>
        <w:gridCol w:w="1696"/>
      </w:tblGrid>
      <w:tr w:rsidR="009566C8" w14:paraId="27FC6A2F" w14:textId="77777777" w:rsidTr="00086EE0">
        <w:trPr>
          <w:cantSplit/>
          <w:trHeight w:val="360"/>
        </w:trPr>
        <w:tc>
          <w:tcPr>
            <w:tcW w:w="9625" w:type="dxa"/>
            <w:gridSpan w:val="6"/>
            <w:tcBorders>
              <w:top w:val="single" w:sz="4" w:space="0" w:color="auto"/>
              <w:bottom w:val="single" w:sz="4" w:space="0" w:color="auto"/>
            </w:tcBorders>
            <w:shd w:val="clear" w:color="auto" w:fill="E0E0E0"/>
          </w:tcPr>
          <w:p w14:paraId="394BB21A" w14:textId="77777777" w:rsidR="009566C8" w:rsidRDefault="000E7135">
            <w:pPr>
              <w:pStyle w:val="Heading1"/>
              <w:rPr>
                <w:sz w:val="20"/>
                <w:vertAlign w:val="superscript"/>
              </w:rPr>
            </w:pPr>
            <w:r>
              <w:rPr>
                <w:sz w:val="20"/>
              </w:rPr>
              <w:t>2b</w:t>
            </w:r>
            <w:r w:rsidR="009566C8">
              <w:rPr>
                <w:sz w:val="20"/>
              </w:rPr>
              <w:t>.</w:t>
            </w:r>
            <w:r w:rsidR="002D1CA9">
              <w:rPr>
                <w:sz w:val="20"/>
              </w:rPr>
              <w:t xml:space="preserve"> Execution Address (where contract will be mailed for signature)</w:t>
            </w:r>
          </w:p>
        </w:tc>
      </w:tr>
      <w:tr w:rsidR="009566C8" w14:paraId="2B1B1476" w14:textId="77777777" w:rsidTr="00D5404D">
        <w:trPr>
          <w:cantSplit/>
          <w:trHeight w:val="251"/>
        </w:trPr>
        <w:tc>
          <w:tcPr>
            <w:tcW w:w="2695" w:type="dxa"/>
            <w:tcBorders>
              <w:top w:val="single" w:sz="4" w:space="0" w:color="auto"/>
            </w:tcBorders>
            <w:vAlign w:val="bottom"/>
          </w:tcPr>
          <w:p w14:paraId="198265A4" w14:textId="77777777" w:rsidR="009566C8" w:rsidRDefault="009566C8">
            <w:pPr>
              <w:rPr>
                <w:rFonts w:ascii="Arial" w:hAnsi="Arial" w:cs="Arial"/>
                <w:sz w:val="20"/>
              </w:rPr>
            </w:pPr>
            <w:r>
              <w:rPr>
                <w:rFonts w:ascii="Arial" w:hAnsi="Arial" w:cs="Arial"/>
                <w:sz w:val="20"/>
              </w:rPr>
              <w:t xml:space="preserve">Name </w:t>
            </w:r>
          </w:p>
        </w:tc>
        <w:tc>
          <w:tcPr>
            <w:tcW w:w="6930" w:type="dxa"/>
            <w:gridSpan w:val="5"/>
            <w:tcBorders>
              <w:top w:val="single" w:sz="4" w:space="0" w:color="auto"/>
              <w:bottom w:val="single" w:sz="6" w:space="0" w:color="auto"/>
            </w:tcBorders>
          </w:tcPr>
          <w:p w14:paraId="3A8212E1" w14:textId="6FC4ACED" w:rsidR="009566C8" w:rsidRDefault="00D87AA0">
            <w:pPr>
              <w:rPr>
                <w:rFonts w:ascii="Arial" w:hAnsi="Arial" w:cs="Arial"/>
                <w:sz w:val="20"/>
              </w:rPr>
            </w:pPr>
            <w:r>
              <w:rPr>
                <w:rFonts w:ascii="Arial" w:hAnsi="Arial" w:cs="Arial"/>
                <w:sz w:val="20"/>
              </w:rPr>
              <w:t>Todd Miller</w:t>
            </w:r>
          </w:p>
        </w:tc>
      </w:tr>
      <w:tr w:rsidR="009566C8" w14:paraId="4CEAA23A" w14:textId="77777777" w:rsidTr="00D5404D">
        <w:trPr>
          <w:cantSplit/>
          <w:trHeight w:val="255"/>
        </w:trPr>
        <w:tc>
          <w:tcPr>
            <w:tcW w:w="2695" w:type="dxa"/>
            <w:vAlign w:val="bottom"/>
          </w:tcPr>
          <w:p w14:paraId="48ECBAB9" w14:textId="77777777" w:rsidR="009566C8" w:rsidRDefault="009566C8">
            <w:pPr>
              <w:rPr>
                <w:rFonts w:ascii="Arial" w:hAnsi="Arial" w:cs="Arial"/>
                <w:sz w:val="20"/>
              </w:rPr>
            </w:pPr>
            <w:r>
              <w:rPr>
                <w:rFonts w:ascii="Arial" w:hAnsi="Arial" w:cs="Arial"/>
                <w:sz w:val="20"/>
              </w:rPr>
              <w:t>Title</w:t>
            </w:r>
          </w:p>
        </w:tc>
        <w:tc>
          <w:tcPr>
            <w:tcW w:w="6930" w:type="dxa"/>
            <w:gridSpan w:val="5"/>
            <w:tcBorders>
              <w:top w:val="single" w:sz="6" w:space="0" w:color="auto"/>
              <w:bottom w:val="single" w:sz="6" w:space="0" w:color="auto"/>
            </w:tcBorders>
          </w:tcPr>
          <w:p w14:paraId="3CC42C77" w14:textId="192B3853" w:rsidR="009566C8" w:rsidRDefault="00D87AA0">
            <w:pPr>
              <w:rPr>
                <w:rFonts w:ascii="Arial" w:hAnsi="Arial" w:cs="Arial"/>
                <w:sz w:val="20"/>
              </w:rPr>
            </w:pPr>
            <w:r>
              <w:rPr>
                <w:rFonts w:ascii="Arial" w:hAnsi="Arial" w:cs="Arial"/>
                <w:sz w:val="20"/>
              </w:rPr>
              <w:t>Executive Director</w:t>
            </w:r>
          </w:p>
        </w:tc>
      </w:tr>
      <w:tr w:rsidR="00D5404D" w14:paraId="7F11AB06" w14:textId="77777777" w:rsidTr="00D5404D">
        <w:trPr>
          <w:cantSplit/>
          <w:trHeight w:val="264"/>
        </w:trPr>
        <w:tc>
          <w:tcPr>
            <w:tcW w:w="2695" w:type="dxa"/>
            <w:vAlign w:val="bottom"/>
          </w:tcPr>
          <w:p w14:paraId="605E7278" w14:textId="77777777" w:rsidR="00D5404D" w:rsidRDefault="00D5404D" w:rsidP="00D5404D">
            <w:pPr>
              <w:rPr>
                <w:rFonts w:ascii="Arial" w:hAnsi="Arial" w:cs="Arial"/>
                <w:sz w:val="20"/>
              </w:rPr>
            </w:pPr>
            <w:r>
              <w:rPr>
                <w:rFonts w:ascii="Arial" w:hAnsi="Arial" w:cs="Arial"/>
                <w:sz w:val="20"/>
              </w:rPr>
              <w:t>Organization Name</w:t>
            </w:r>
          </w:p>
        </w:tc>
        <w:tc>
          <w:tcPr>
            <w:tcW w:w="6930" w:type="dxa"/>
            <w:gridSpan w:val="5"/>
            <w:tcBorders>
              <w:top w:val="single" w:sz="6" w:space="0" w:color="auto"/>
              <w:bottom w:val="single" w:sz="6" w:space="0" w:color="auto"/>
            </w:tcBorders>
          </w:tcPr>
          <w:p w14:paraId="225A58E9" w14:textId="3BD0468D" w:rsidR="00D5404D" w:rsidRDefault="00D87AA0" w:rsidP="00D5404D">
            <w:pPr>
              <w:rPr>
                <w:rFonts w:ascii="Arial" w:hAnsi="Arial" w:cs="Arial"/>
                <w:sz w:val="20"/>
              </w:rPr>
            </w:pPr>
            <w:r>
              <w:rPr>
                <w:rFonts w:ascii="Arial" w:hAnsi="Arial" w:cs="Arial"/>
                <w:sz w:val="20"/>
              </w:rPr>
              <w:t>North Carolina Coastal Federation</w:t>
            </w:r>
          </w:p>
        </w:tc>
      </w:tr>
      <w:tr w:rsidR="00D5404D" w14:paraId="5688AAA6" w14:textId="77777777" w:rsidTr="00D5404D">
        <w:trPr>
          <w:cantSplit/>
          <w:trHeight w:val="255"/>
        </w:trPr>
        <w:tc>
          <w:tcPr>
            <w:tcW w:w="2695" w:type="dxa"/>
            <w:vAlign w:val="bottom"/>
          </w:tcPr>
          <w:p w14:paraId="63DAF0DA" w14:textId="77777777" w:rsidR="00D5404D" w:rsidRDefault="00D5404D" w:rsidP="00D5404D">
            <w:pPr>
              <w:rPr>
                <w:rFonts w:ascii="Arial" w:hAnsi="Arial" w:cs="Arial"/>
                <w:sz w:val="20"/>
              </w:rPr>
            </w:pPr>
            <w:r>
              <w:rPr>
                <w:rFonts w:ascii="Arial" w:hAnsi="Arial" w:cs="Arial"/>
                <w:sz w:val="20"/>
              </w:rPr>
              <w:t xml:space="preserve">E-mail Address </w:t>
            </w:r>
          </w:p>
        </w:tc>
        <w:tc>
          <w:tcPr>
            <w:tcW w:w="6930" w:type="dxa"/>
            <w:gridSpan w:val="5"/>
            <w:tcBorders>
              <w:top w:val="single" w:sz="6" w:space="0" w:color="auto"/>
              <w:bottom w:val="single" w:sz="6" w:space="0" w:color="auto"/>
            </w:tcBorders>
          </w:tcPr>
          <w:p w14:paraId="6156B5C8" w14:textId="1DF81766" w:rsidR="00D5404D" w:rsidRDefault="00D87AA0" w:rsidP="00D5404D">
            <w:pPr>
              <w:rPr>
                <w:rFonts w:ascii="Arial" w:hAnsi="Arial" w:cs="Arial"/>
                <w:sz w:val="20"/>
              </w:rPr>
            </w:pPr>
            <w:r>
              <w:rPr>
                <w:rFonts w:ascii="Arial" w:hAnsi="Arial" w:cs="Arial"/>
                <w:sz w:val="20"/>
              </w:rPr>
              <w:t>toddm@nccoast.org</w:t>
            </w:r>
          </w:p>
        </w:tc>
      </w:tr>
      <w:tr w:rsidR="00D5404D" w14:paraId="3ADD23BC" w14:textId="77777777" w:rsidTr="00D5404D">
        <w:trPr>
          <w:cantSplit/>
          <w:trHeight w:val="246"/>
        </w:trPr>
        <w:tc>
          <w:tcPr>
            <w:tcW w:w="2695" w:type="dxa"/>
            <w:vAlign w:val="bottom"/>
          </w:tcPr>
          <w:p w14:paraId="540778D9" w14:textId="77777777" w:rsidR="00D5404D" w:rsidRDefault="00D5404D" w:rsidP="00D5404D">
            <w:pPr>
              <w:rPr>
                <w:rFonts w:ascii="Arial" w:hAnsi="Arial" w:cs="Arial"/>
                <w:sz w:val="20"/>
              </w:rPr>
            </w:pPr>
            <w:r>
              <w:rPr>
                <w:rFonts w:ascii="Arial" w:hAnsi="Arial" w:cs="Arial"/>
                <w:sz w:val="20"/>
              </w:rPr>
              <w:t xml:space="preserve">Mailing Address </w:t>
            </w:r>
          </w:p>
        </w:tc>
        <w:tc>
          <w:tcPr>
            <w:tcW w:w="6930" w:type="dxa"/>
            <w:gridSpan w:val="5"/>
            <w:tcBorders>
              <w:top w:val="single" w:sz="6" w:space="0" w:color="auto"/>
              <w:bottom w:val="single" w:sz="6" w:space="0" w:color="auto"/>
            </w:tcBorders>
          </w:tcPr>
          <w:p w14:paraId="3DB3EECE" w14:textId="5813272B" w:rsidR="00D5404D" w:rsidRDefault="00D87AA0" w:rsidP="00D5404D">
            <w:pPr>
              <w:rPr>
                <w:rFonts w:ascii="Arial" w:hAnsi="Arial" w:cs="Arial"/>
                <w:sz w:val="20"/>
              </w:rPr>
            </w:pPr>
            <w:r>
              <w:rPr>
                <w:rFonts w:ascii="Arial" w:hAnsi="Arial" w:cs="Arial"/>
                <w:sz w:val="20"/>
              </w:rPr>
              <w:t>3609 N.C. 24</w:t>
            </w:r>
          </w:p>
        </w:tc>
      </w:tr>
      <w:tr w:rsidR="00D5404D" w14:paraId="1A522FB8" w14:textId="77777777" w:rsidTr="00D5404D">
        <w:trPr>
          <w:cantSplit/>
          <w:trHeight w:val="255"/>
        </w:trPr>
        <w:tc>
          <w:tcPr>
            <w:tcW w:w="2695" w:type="dxa"/>
            <w:vAlign w:val="bottom"/>
          </w:tcPr>
          <w:p w14:paraId="50B0C766" w14:textId="77777777" w:rsidR="00D5404D" w:rsidRDefault="00D5404D" w:rsidP="00D5404D">
            <w:pPr>
              <w:rPr>
                <w:rFonts w:ascii="Arial" w:hAnsi="Arial" w:cs="Arial"/>
                <w:sz w:val="20"/>
              </w:rPr>
            </w:pPr>
            <w:r>
              <w:rPr>
                <w:rFonts w:ascii="Arial" w:hAnsi="Arial" w:cs="Arial"/>
                <w:sz w:val="20"/>
              </w:rPr>
              <w:t xml:space="preserve">City </w:t>
            </w:r>
          </w:p>
        </w:tc>
        <w:tc>
          <w:tcPr>
            <w:tcW w:w="3116" w:type="dxa"/>
            <w:tcBorders>
              <w:top w:val="single" w:sz="6" w:space="0" w:color="auto"/>
              <w:bottom w:val="single" w:sz="6" w:space="0" w:color="auto"/>
            </w:tcBorders>
          </w:tcPr>
          <w:p w14:paraId="28DE87AC" w14:textId="3765968B" w:rsidR="00D5404D" w:rsidRDefault="00D87AA0" w:rsidP="00D5404D">
            <w:pPr>
              <w:rPr>
                <w:rFonts w:ascii="Arial" w:hAnsi="Arial" w:cs="Arial"/>
                <w:sz w:val="20"/>
              </w:rPr>
            </w:pPr>
            <w:r>
              <w:rPr>
                <w:rFonts w:ascii="Arial" w:hAnsi="Arial" w:cs="Arial"/>
                <w:sz w:val="20"/>
              </w:rPr>
              <w:t>Newport</w:t>
            </w:r>
          </w:p>
        </w:tc>
        <w:tc>
          <w:tcPr>
            <w:tcW w:w="897" w:type="dxa"/>
            <w:tcBorders>
              <w:top w:val="single" w:sz="6" w:space="0" w:color="auto"/>
              <w:bottom w:val="nil"/>
            </w:tcBorders>
            <w:vAlign w:val="bottom"/>
          </w:tcPr>
          <w:p w14:paraId="7C078F5F" w14:textId="77777777" w:rsidR="00D5404D" w:rsidRDefault="00D5404D" w:rsidP="00D5404D">
            <w:pPr>
              <w:rPr>
                <w:rFonts w:ascii="Arial" w:hAnsi="Arial" w:cs="Arial"/>
                <w:sz w:val="20"/>
              </w:rPr>
            </w:pPr>
            <w:r>
              <w:rPr>
                <w:rFonts w:ascii="Arial" w:hAnsi="Arial" w:cs="Arial"/>
                <w:sz w:val="20"/>
              </w:rPr>
              <w:t>State</w:t>
            </w:r>
          </w:p>
        </w:tc>
        <w:tc>
          <w:tcPr>
            <w:tcW w:w="505" w:type="dxa"/>
            <w:tcBorders>
              <w:top w:val="single" w:sz="6" w:space="0" w:color="auto"/>
              <w:bottom w:val="single" w:sz="4" w:space="0" w:color="auto"/>
            </w:tcBorders>
          </w:tcPr>
          <w:p w14:paraId="49143110" w14:textId="6028FFB6" w:rsidR="00D5404D" w:rsidRDefault="00D87AA0" w:rsidP="00D5404D">
            <w:pPr>
              <w:rPr>
                <w:rFonts w:ascii="Arial" w:hAnsi="Arial" w:cs="Arial"/>
                <w:sz w:val="20"/>
              </w:rPr>
            </w:pPr>
            <w:r>
              <w:rPr>
                <w:rFonts w:ascii="Arial" w:hAnsi="Arial" w:cs="Arial"/>
                <w:sz w:val="20"/>
              </w:rPr>
              <w:t>NC</w:t>
            </w:r>
          </w:p>
        </w:tc>
        <w:tc>
          <w:tcPr>
            <w:tcW w:w="716" w:type="dxa"/>
            <w:tcBorders>
              <w:top w:val="single" w:sz="6" w:space="0" w:color="auto"/>
              <w:bottom w:val="nil"/>
            </w:tcBorders>
            <w:vAlign w:val="bottom"/>
          </w:tcPr>
          <w:p w14:paraId="26AB0EE7" w14:textId="77777777" w:rsidR="00D5404D" w:rsidRDefault="00D5404D" w:rsidP="00D5404D">
            <w:pPr>
              <w:rPr>
                <w:rFonts w:ascii="Arial" w:hAnsi="Arial" w:cs="Arial"/>
                <w:sz w:val="20"/>
              </w:rPr>
            </w:pPr>
            <w:r>
              <w:rPr>
                <w:rFonts w:ascii="Arial" w:hAnsi="Arial" w:cs="Arial"/>
                <w:sz w:val="20"/>
              </w:rPr>
              <w:t xml:space="preserve">    Zip</w:t>
            </w:r>
          </w:p>
        </w:tc>
        <w:tc>
          <w:tcPr>
            <w:tcW w:w="1696" w:type="dxa"/>
            <w:tcBorders>
              <w:top w:val="single" w:sz="6" w:space="0" w:color="auto"/>
              <w:bottom w:val="single" w:sz="4" w:space="0" w:color="auto"/>
            </w:tcBorders>
          </w:tcPr>
          <w:p w14:paraId="0B677077" w14:textId="20D81130" w:rsidR="00D5404D" w:rsidRDefault="00D87AA0" w:rsidP="00D5404D">
            <w:pPr>
              <w:rPr>
                <w:rFonts w:ascii="Arial" w:hAnsi="Arial" w:cs="Arial"/>
                <w:sz w:val="20"/>
              </w:rPr>
            </w:pPr>
            <w:r>
              <w:rPr>
                <w:rFonts w:ascii="Arial" w:hAnsi="Arial" w:cs="Arial"/>
                <w:sz w:val="20"/>
              </w:rPr>
              <w:t>28570</w:t>
            </w:r>
          </w:p>
        </w:tc>
      </w:tr>
      <w:tr w:rsidR="00D5404D" w14:paraId="2D3603CD" w14:textId="77777777" w:rsidTr="00D5404D">
        <w:trPr>
          <w:cantSplit/>
          <w:trHeight w:val="264"/>
        </w:trPr>
        <w:tc>
          <w:tcPr>
            <w:tcW w:w="2695" w:type="dxa"/>
            <w:vAlign w:val="bottom"/>
          </w:tcPr>
          <w:p w14:paraId="5DFD58F1" w14:textId="77777777" w:rsidR="00D5404D" w:rsidRDefault="00D5404D" w:rsidP="00D5404D">
            <w:pPr>
              <w:rPr>
                <w:rFonts w:ascii="Arial" w:hAnsi="Arial" w:cs="Arial"/>
                <w:sz w:val="20"/>
              </w:rPr>
            </w:pPr>
            <w:r>
              <w:rPr>
                <w:rFonts w:ascii="Arial" w:hAnsi="Arial" w:cs="Arial"/>
                <w:sz w:val="20"/>
              </w:rPr>
              <w:t xml:space="preserve">Telephone </w:t>
            </w:r>
          </w:p>
        </w:tc>
        <w:tc>
          <w:tcPr>
            <w:tcW w:w="3116" w:type="dxa"/>
            <w:tcBorders>
              <w:top w:val="single" w:sz="6" w:space="0" w:color="auto"/>
              <w:bottom w:val="single" w:sz="4" w:space="0" w:color="auto"/>
            </w:tcBorders>
          </w:tcPr>
          <w:p w14:paraId="5B4A111B" w14:textId="05643B92" w:rsidR="00D5404D" w:rsidRDefault="00D87AA0" w:rsidP="00D5404D">
            <w:pPr>
              <w:rPr>
                <w:rFonts w:ascii="Arial" w:hAnsi="Arial" w:cs="Arial"/>
                <w:sz w:val="20"/>
              </w:rPr>
            </w:pPr>
            <w:r>
              <w:rPr>
                <w:rFonts w:ascii="Arial" w:hAnsi="Arial" w:cs="Arial"/>
                <w:sz w:val="20"/>
              </w:rPr>
              <w:t>252-393-8185</w:t>
            </w:r>
          </w:p>
        </w:tc>
        <w:tc>
          <w:tcPr>
            <w:tcW w:w="1402" w:type="dxa"/>
            <w:gridSpan w:val="2"/>
            <w:tcBorders>
              <w:top w:val="nil"/>
              <w:bottom w:val="nil"/>
            </w:tcBorders>
            <w:vAlign w:val="bottom"/>
          </w:tcPr>
          <w:p w14:paraId="437F26CE" w14:textId="77777777" w:rsidR="00D5404D" w:rsidRDefault="00D5404D" w:rsidP="00D5404D">
            <w:pPr>
              <w:rPr>
                <w:rFonts w:ascii="Arial" w:hAnsi="Arial" w:cs="Arial"/>
                <w:sz w:val="20"/>
              </w:rPr>
            </w:pPr>
            <w:r>
              <w:rPr>
                <w:rFonts w:ascii="Arial" w:hAnsi="Arial" w:cs="Arial"/>
                <w:sz w:val="20"/>
              </w:rPr>
              <w:t xml:space="preserve">Fax Number </w:t>
            </w:r>
          </w:p>
        </w:tc>
        <w:tc>
          <w:tcPr>
            <w:tcW w:w="2412" w:type="dxa"/>
            <w:gridSpan w:val="2"/>
            <w:tcBorders>
              <w:top w:val="nil"/>
              <w:bottom w:val="single" w:sz="4" w:space="0" w:color="auto"/>
            </w:tcBorders>
          </w:tcPr>
          <w:p w14:paraId="00007931" w14:textId="165604CD" w:rsidR="00D5404D" w:rsidRDefault="00D87AA0" w:rsidP="00D5404D">
            <w:pPr>
              <w:rPr>
                <w:rFonts w:ascii="Arial" w:hAnsi="Arial" w:cs="Arial"/>
                <w:sz w:val="20"/>
              </w:rPr>
            </w:pPr>
            <w:r>
              <w:rPr>
                <w:rFonts w:ascii="Arial" w:hAnsi="Arial" w:cs="Arial"/>
                <w:sz w:val="20"/>
              </w:rPr>
              <w:t>252-393-7508</w:t>
            </w:r>
          </w:p>
        </w:tc>
      </w:tr>
      <w:tr w:rsidR="00D5404D" w14:paraId="140B56B9" w14:textId="77777777" w:rsidTr="00D5404D">
        <w:trPr>
          <w:cantSplit/>
          <w:trHeight w:val="260"/>
        </w:trPr>
        <w:tc>
          <w:tcPr>
            <w:tcW w:w="2695" w:type="dxa"/>
            <w:vAlign w:val="bottom"/>
          </w:tcPr>
          <w:p w14:paraId="0C3C8F64" w14:textId="77777777" w:rsidR="00D5404D" w:rsidRDefault="00D5404D" w:rsidP="00D5404D">
            <w:pPr>
              <w:rPr>
                <w:rFonts w:ascii="Arial" w:hAnsi="Arial" w:cs="Arial"/>
                <w:sz w:val="20"/>
              </w:rPr>
            </w:pPr>
            <w:r>
              <w:rPr>
                <w:rFonts w:ascii="Arial" w:hAnsi="Arial" w:cs="Arial"/>
                <w:sz w:val="20"/>
              </w:rPr>
              <w:t>Federal Tax ID Number</w:t>
            </w:r>
          </w:p>
        </w:tc>
        <w:tc>
          <w:tcPr>
            <w:tcW w:w="6930" w:type="dxa"/>
            <w:gridSpan w:val="5"/>
            <w:tcBorders>
              <w:top w:val="nil"/>
              <w:bottom w:val="single" w:sz="6" w:space="0" w:color="auto"/>
            </w:tcBorders>
          </w:tcPr>
          <w:p w14:paraId="0A55AE46" w14:textId="1A64E08C" w:rsidR="00D5404D" w:rsidRDefault="00D87AA0" w:rsidP="00D5404D">
            <w:pPr>
              <w:rPr>
                <w:rFonts w:ascii="Arial" w:hAnsi="Arial" w:cs="Arial"/>
                <w:sz w:val="20"/>
              </w:rPr>
            </w:pPr>
            <w:r>
              <w:rPr>
                <w:rFonts w:ascii="Arial" w:hAnsi="Arial" w:cs="Arial"/>
                <w:sz w:val="20"/>
              </w:rPr>
              <w:t>58-1494098</w:t>
            </w:r>
          </w:p>
        </w:tc>
      </w:tr>
    </w:tbl>
    <w:p w14:paraId="120ABFE4" w14:textId="77777777" w:rsidR="002D1CA9" w:rsidRPr="006651B5" w:rsidRDefault="002D1CA9">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3240"/>
        <w:gridCol w:w="900"/>
        <w:gridCol w:w="720"/>
        <w:gridCol w:w="720"/>
        <w:gridCol w:w="1440"/>
      </w:tblGrid>
      <w:tr w:rsidR="002D1CA9" w14:paraId="0B9FD256" w14:textId="77777777">
        <w:trPr>
          <w:cantSplit/>
          <w:trHeight w:val="360"/>
        </w:trPr>
        <w:tc>
          <w:tcPr>
            <w:tcW w:w="9648" w:type="dxa"/>
            <w:gridSpan w:val="6"/>
            <w:tcBorders>
              <w:top w:val="single" w:sz="4" w:space="0" w:color="auto"/>
              <w:bottom w:val="single" w:sz="4" w:space="0" w:color="auto"/>
            </w:tcBorders>
            <w:shd w:val="clear" w:color="auto" w:fill="E0E0E0"/>
          </w:tcPr>
          <w:p w14:paraId="417048A6" w14:textId="77777777" w:rsidR="002D1CA9" w:rsidRDefault="000E7135" w:rsidP="002B75B3">
            <w:pPr>
              <w:pStyle w:val="Heading1"/>
              <w:rPr>
                <w:sz w:val="20"/>
                <w:vertAlign w:val="superscript"/>
              </w:rPr>
            </w:pPr>
            <w:r>
              <w:rPr>
                <w:sz w:val="20"/>
              </w:rPr>
              <w:t>2c</w:t>
            </w:r>
            <w:r w:rsidR="002D1CA9">
              <w:rPr>
                <w:sz w:val="20"/>
              </w:rPr>
              <w:t>. Payment Address (where invoice payments will be mailed)</w:t>
            </w:r>
          </w:p>
        </w:tc>
      </w:tr>
      <w:tr w:rsidR="002D1CA9" w14:paraId="6192738A" w14:textId="77777777" w:rsidTr="00086EE0">
        <w:trPr>
          <w:cantSplit/>
          <w:trHeight w:val="287"/>
        </w:trPr>
        <w:tc>
          <w:tcPr>
            <w:tcW w:w="2628" w:type="dxa"/>
            <w:tcBorders>
              <w:top w:val="single" w:sz="4" w:space="0" w:color="auto"/>
            </w:tcBorders>
            <w:vAlign w:val="bottom"/>
          </w:tcPr>
          <w:p w14:paraId="0D54F268" w14:textId="77777777" w:rsidR="002D1CA9" w:rsidRDefault="002D1CA9" w:rsidP="002B75B3">
            <w:pPr>
              <w:rPr>
                <w:rFonts w:ascii="Arial" w:hAnsi="Arial" w:cs="Arial"/>
                <w:sz w:val="20"/>
              </w:rPr>
            </w:pPr>
            <w:r>
              <w:rPr>
                <w:rFonts w:ascii="Arial" w:hAnsi="Arial" w:cs="Arial"/>
                <w:sz w:val="20"/>
              </w:rPr>
              <w:t xml:space="preserve">Name </w:t>
            </w:r>
          </w:p>
        </w:tc>
        <w:tc>
          <w:tcPr>
            <w:tcW w:w="7020" w:type="dxa"/>
            <w:gridSpan w:val="5"/>
            <w:tcBorders>
              <w:top w:val="single" w:sz="4" w:space="0" w:color="auto"/>
              <w:bottom w:val="single" w:sz="6" w:space="0" w:color="auto"/>
            </w:tcBorders>
          </w:tcPr>
          <w:p w14:paraId="0EE425FF" w14:textId="56BA6789" w:rsidR="002D1CA9" w:rsidRDefault="00D87AA0" w:rsidP="002B75B3">
            <w:pPr>
              <w:rPr>
                <w:rFonts w:ascii="Arial" w:hAnsi="Arial" w:cs="Arial"/>
                <w:sz w:val="20"/>
              </w:rPr>
            </w:pPr>
            <w:r>
              <w:rPr>
                <w:rFonts w:ascii="Arial" w:hAnsi="Arial" w:cs="Arial"/>
                <w:sz w:val="20"/>
              </w:rPr>
              <w:t>Brittany Ellenberger</w:t>
            </w:r>
          </w:p>
        </w:tc>
      </w:tr>
      <w:tr w:rsidR="002D1CA9" w14:paraId="3D4CCD45" w14:textId="77777777" w:rsidTr="00086EE0">
        <w:trPr>
          <w:cantSplit/>
          <w:trHeight w:val="255"/>
        </w:trPr>
        <w:tc>
          <w:tcPr>
            <w:tcW w:w="2628" w:type="dxa"/>
            <w:vAlign w:val="bottom"/>
          </w:tcPr>
          <w:p w14:paraId="4A674F0C" w14:textId="77777777" w:rsidR="002D1CA9" w:rsidRDefault="002D1CA9" w:rsidP="002B75B3">
            <w:pPr>
              <w:rPr>
                <w:rFonts w:ascii="Arial" w:hAnsi="Arial" w:cs="Arial"/>
                <w:sz w:val="20"/>
              </w:rPr>
            </w:pPr>
            <w:r>
              <w:rPr>
                <w:rFonts w:ascii="Arial" w:hAnsi="Arial" w:cs="Arial"/>
                <w:sz w:val="20"/>
              </w:rPr>
              <w:t>Title</w:t>
            </w:r>
          </w:p>
        </w:tc>
        <w:tc>
          <w:tcPr>
            <w:tcW w:w="7020" w:type="dxa"/>
            <w:gridSpan w:val="5"/>
            <w:tcBorders>
              <w:top w:val="single" w:sz="6" w:space="0" w:color="auto"/>
              <w:bottom w:val="single" w:sz="6" w:space="0" w:color="auto"/>
            </w:tcBorders>
          </w:tcPr>
          <w:p w14:paraId="785057FF" w14:textId="08803084" w:rsidR="002D1CA9" w:rsidRDefault="00D87AA0" w:rsidP="002B75B3">
            <w:pPr>
              <w:rPr>
                <w:rFonts w:ascii="Arial" w:hAnsi="Arial" w:cs="Arial"/>
                <w:sz w:val="20"/>
              </w:rPr>
            </w:pPr>
            <w:r>
              <w:rPr>
                <w:rFonts w:ascii="Arial" w:hAnsi="Arial" w:cs="Arial"/>
                <w:sz w:val="20"/>
              </w:rPr>
              <w:t>Business Manager</w:t>
            </w:r>
          </w:p>
        </w:tc>
      </w:tr>
      <w:tr w:rsidR="00D5404D" w14:paraId="28300437" w14:textId="77777777" w:rsidTr="00086EE0">
        <w:trPr>
          <w:cantSplit/>
          <w:trHeight w:val="264"/>
        </w:trPr>
        <w:tc>
          <w:tcPr>
            <w:tcW w:w="2628" w:type="dxa"/>
            <w:vAlign w:val="bottom"/>
          </w:tcPr>
          <w:p w14:paraId="466B9ED1" w14:textId="77777777" w:rsidR="00D5404D" w:rsidRDefault="00D5404D" w:rsidP="00D5404D">
            <w:pPr>
              <w:rPr>
                <w:rFonts w:ascii="Arial" w:hAnsi="Arial" w:cs="Arial"/>
                <w:sz w:val="20"/>
              </w:rPr>
            </w:pPr>
            <w:r>
              <w:rPr>
                <w:rFonts w:ascii="Arial" w:hAnsi="Arial" w:cs="Arial"/>
                <w:sz w:val="20"/>
              </w:rPr>
              <w:t>Organization Name</w:t>
            </w:r>
          </w:p>
        </w:tc>
        <w:tc>
          <w:tcPr>
            <w:tcW w:w="7020" w:type="dxa"/>
            <w:gridSpan w:val="5"/>
            <w:tcBorders>
              <w:top w:val="single" w:sz="6" w:space="0" w:color="auto"/>
              <w:bottom w:val="single" w:sz="6" w:space="0" w:color="auto"/>
            </w:tcBorders>
          </w:tcPr>
          <w:p w14:paraId="29B88E18" w14:textId="18894D44" w:rsidR="00D5404D" w:rsidRDefault="00D87AA0" w:rsidP="00D5404D">
            <w:pPr>
              <w:rPr>
                <w:rFonts w:ascii="Arial" w:hAnsi="Arial" w:cs="Arial"/>
                <w:sz w:val="20"/>
              </w:rPr>
            </w:pPr>
            <w:r>
              <w:rPr>
                <w:rFonts w:ascii="Arial" w:hAnsi="Arial" w:cs="Arial"/>
                <w:sz w:val="20"/>
              </w:rPr>
              <w:t>North Carolina Coastal Federation</w:t>
            </w:r>
          </w:p>
        </w:tc>
      </w:tr>
      <w:tr w:rsidR="00D5404D" w14:paraId="285FF2A2" w14:textId="77777777" w:rsidTr="00086EE0">
        <w:trPr>
          <w:cantSplit/>
          <w:trHeight w:val="255"/>
        </w:trPr>
        <w:tc>
          <w:tcPr>
            <w:tcW w:w="2628" w:type="dxa"/>
            <w:vAlign w:val="bottom"/>
          </w:tcPr>
          <w:p w14:paraId="551E6F1F" w14:textId="77777777" w:rsidR="00D5404D" w:rsidRDefault="00D5404D" w:rsidP="00D5404D">
            <w:pPr>
              <w:rPr>
                <w:rFonts w:ascii="Arial" w:hAnsi="Arial" w:cs="Arial"/>
                <w:sz w:val="20"/>
              </w:rPr>
            </w:pPr>
            <w:r>
              <w:rPr>
                <w:rFonts w:ascii="Arial" w:hAnsi="Arial" w:cs="Arial"/>
                <w:sz w:val="20"/>
              </w:rPr>
              <w:t xml:space="preserve">E-mail Address </w:t>
            </w:r>
          </w:p>
        </w:tc>
        <w:tc>
          <w:tcPr>
            <w:tcW w:w="7020" w:type="dxa"/>
            <w:gridSpan w:val="5"/>
            <w:tcBorders>
              <w:top w:val="single" w:sz="6" w:space="0" w:color="auto"/>
              <w:bottom w:val="single" w:sz="6" w:space="0" w:color="auto"/>
            </w:tcBorders>
          </w:tcPr>
          <w:p w14:paraId="0B99DA7F" w14:textId="62A131A1" w:rsidR="00D5404D" w:rsidRDefault="00D87AA0" w:rsidP="00D5404D">
            <w:pPr>
              <w:rPr>
                <w:rFonts w:ascii="Arial" w:hAnsi="Arial" w:cs="Arial"/>
                <w:sz w:val="20"/>
              </w:rPr>
            </w:pPr>
            <w:r>
              <w:rPr>
                <w:rFonts w:ascii="Arial" w:hAnsi="Arial" w:cs="Arial"/>
                <w:sz w:val="20"/>
              </w:rPr>
              <w:t>brittanye@nccoast.org</w:t>
            </w:r>
          </w:p>
        </w:tc>
      </w:tr>
      <w:tr w:rsidR="00D5404D" w14:paraId="230F8541" w14:textId="77777777" w:rsidTr="00086EE0">
        <w:trPr>
          <w:cantSplit/>
          <w:trHeight w:val="246"/>
        </w:trPr>
        <w:tc>
          <w:tcPr>
            <w:tcW w:w="2628" w:type="dxa"/>
            <w:vAlign w:val="bottom"/>
          </w:tcPr>
          <w:p w14:paraId="03EC090C" w14:textId="77777777" w:rsidR="00D5404D" w:rsidRDefault="00D5404D" w:rsidP="00D5404D">
            <w:pPr>
              <w:rPr>
                <w:rFonts w:ascii="Arial" w:hAnsi="Arial" w:cs="Arial"/>
                <w:sz w:val="20"/>
              </w:rPr>
            </w:pPr>
            <w:r>
              <w:rPr>
                <w:rFonts w:ascii="Arial" w:hAnsi="Arial" w:cs="Arial"/>
                <w:sz w:val="20"/>
              </w:rPr>
              <w:t xml:space="preserve">Mailing Address </w:t>
            </w:r>
          </w:p>
        </w:tc>
        <w:tc>
          <w:tcPr>
            <w:tcW w:w="7020" w:type="dxa"/>
            <w:gridSpan w:val="5"/>
            <w:tcBorders>
              <w:top w:val="single" w:sz="6" w:space="0" w:color="auto"/>
              <w:bottom w:val="single" w:sz="6" w:space="0" w:color="auto"/>
            </w:tcBorders>
          </w:tcPr>
          <w:p w14:paraId="1123BCD2" w14:textId="7EEC7190" w:rsidR="00D5404D" w:rsidRDefault="00D87AA0" w:rsidP="00D5404D">
            <w:pPr>
              <w:rPr>
                <w:rFonts w:ascii="Arial" w:hAnsi="Arial" w:cs="Arial"/>
                <w:sz w:val="20"/>
              </w:rPr>
            </w:pPr>
            <w:r>
              <w:rPr>
                <w:rFonts w:ascii="Arial" w:hAnsi="Arial" w:cs="Arial"/>
                <w:sz w:val="20"/>
              </w:rPr>
              <w:t>3609 N.C. 24</w:t>
            </w:r>
          </w:p>
        </w:tc>
      </w:tr>
      <w:tr w:rsidR="00D5404D" w14:paraId="75455BE9" w14:textId="77777777" w:rsidTr="00086EE0">
        <w:trPr>
          <w:cantSplit/>
          <w:trHeight w:val="255"/>
        </w:trPr>
        <w:tc>
          <w:tcPr>
            <w:tcW w:w="2628" w:type="dxa"/>
            <w:vAlign w:val="bottom"/>
          </w:tcPr>
          <w:p w14:paraId="2577D499" w14:textId="77777777" w:rsidR="00D5404D" w:rsidRDefault="00D5404D" w:rsidP="00D5404D">
            <w:pPr>
              <w:rPr>
                <w:rFonts w:ascii="Arial" w:hAnsi="Arial" w:cs="Arial"/>
                <w:sz w:val="20"/>
              </w:rPr>
            </w:pPr>
            <w:r>
              <w:rPr>
                <w:rFonts w:ascii="Arial" w:hAnsi="Arial" w:cs="Arial"/>
                <w:sz w:val="20"/>
              </w:rPr>
              <w:t xml:space="preserve">City </w:t>
            </w:r>
          </w:p>
        </w:tc>
        <w:tc>
          <w:tcPr>
            <w:tcW w:w="3240" w:type="dxa"/>
            <w:tcBorders>
              <w:top w:val="single" w:sz="6" w:space="0" w:color="auto"/>
              <w:bottom w:val="single" w:sz="6" w:space="0" w:color="auto"/>
            </w:tcBorders>
          </w:tcPr>
          <w:p w14:paraId="0123BE17" w14:textId="1E314A0B" w:rsidR="00D5404D" w:rsidRDefault="00D87AA0" w:rsidP="00D5404D">
            <w:pPr>
              <w:rPr>
                <w:rFonts w:ascii="Arial" w:hAnsi="Arial" w:cs="Arial"/>
                <w:sz w:val="20"/>
              </w:rPr>
            </w:pPr>
            <w:r>
              <w:rPr>
                <w:rFonts w:ascii="Arial" w:hAnsi="Arial" w:cs="Arial"/>
                <w:sz w:val="20"/>
              </w:rPr>
              <w:t>Newport</w:t>
            </w:r>
          </w:p>
        </w:tc>
        <w:tc>
          <w:tcPr>
            <w:tcW w:w="900" w:type="dxa"/>
            <w:tcBorders>
              <w:top w:val="single" w:sz="6" w:space="0" w:color="auto"/>
            </w:tcBorders>
            <w:vAlign w:val="bottom"/>
          </w:tcPr>
          <w:p w14:paraId="534016ED" w14:textId="77777777" w:rsidR="00D5404D" w:rsidRDefault="00D5404D" w:rsidP="00D5404D">
            <w:pPr>
              <w:rPr>
                <w:rFonts w:ascii="Arial" w:hAnsi="Arial" w:cs="Arial"/>
                <w:sz w:val="20"/>
              </w:rPr>
            </w:pPr>
            <w:r>
              <w:rPr>
                <w:rFonts w:ascii="Arial" w:hAnsi="Arial" w:cs="Arial"/>
                <w:sz w:val="20"/>
              </w:rPr>
              <w:t>State</w:t>
            </w:r>
          </w:p>
        </w:tc>
        <w:tc>
          <w:tcPr>
            <w:tcW w:w="720" w:type="dxa"/>
            <w:tcBorders>
              <w:top w:val="single" w:sz="6" w:space="0" w:color="auto"/>
              <w:bottom w:val="single" w:sz="6" w:space="0" w:color="auto"/>
            </w:tcBorders>
          </w:tcPr>
          <w:p w14:paraId="5CBC6022" w14:textId="62F6B38D" w:rsidR="00D5404D" w:rsidRDefault="00D87AA0" w:rsidP="00D5404D">
            <w:pPr>
              <w:rPr>
                <w:rFonts w:ascii="Arial" w:hAnsi="Arial" w:cs="Arial"/>
                <w:sz w:val="20"/>
              </w:rPr>
            </w:pPr>
            <w:r>
              <w:rPr>
                <w:rFonts w:ascii="Arial" w:hAnsi="Arial" w:cs="Arial"/>
                <w:sz w:val="20"/>
              </w:rPr>
              <w:t>NC</w:t>
            </w:r>
          </w:p>
        </w:tc>
        <w:tc>
          <w:tcPr>
            <w:tcW w:w="720" w:type="dxa"/>
            <w:tcBorders>
              <w:top w:val="single" w:sz="6" w:space="0" w:color="auto"/>
              <w:bottom w:val="nil"/>
            </w:tcBorders>
            <w:vAlign w:val="bottom"/>
          </w:tcPr>
          <w:p w14:paraId="41C0DC15" w14:textId="77777777" w:rsidR="00D5404D" w:rsidRDefault="00D5404D" w:rsidP="00D5404D">
            <w:pPr>
              <w:rPr>
                <w:rFonts w:ascii="Arial" w:hAnsi="Arial" w:cs="Arial"/>
                <w:sz w:val="20"/>
              </w:rPr>
            </w:pPr>
            <w:r>
              <w:rPr>
                <w:rFonts w:ascii="Arial" w:hAnsi="Arial" w:cs="Arial"/>
                <w:sz w:val="20"/>
              </w:rPr>
              <w:t>Zip</w:t>
            </w:r>
          </w:p>
        </w:tc>
        <w:tc>
          <w:tcPr>
            <w:tcW w:w="1440" w:type="dxa"/>
            <w:tcBorders>
              <w:top w:val="single" w:sz="6" w:space="0" w:color="auto"/>
              <w:bottom w:val="single" w:sz="6" w:space="0" w:color="auto"/>
            </w:tcBorders>
          </w:tcPr>
          <w:p w14:paraId="1EC7E267" w14:textId="122B5F4A" w:rsidR="00D5404D" w:rsidRDefault="00D87AA0" w:rsidP="00D5404D">
            <w:pPr>
              <w:rPr>
                <w:rFonts w:ascii="Arial" w:hAnsi="Arial" w:cs="Arial"/>
                <w:sz w:val="20"/>
              </w:rPr>
            </w:pPr>
            <w:r>
              <w:rPr>
                <w:rFonts w:ascii="Arial" w:hAnsi="Arial" w:cs="Arial"/>
                <w:sz w:val="20"/>
              </w:rPr>
              <w:t>28570</w:t>
            </w:r>
          </w:p>
        </w:tc>
      </w:tr>
      <w:tr w:rsidR="00D5404D" w14:paraId="66EB80A3" w14:textId="77777777" w:rsidTr="00086EE0">
        <w:trPr>
          <w:cantSplit/>
          <w:trHeight w:val="264"/>
        </w:trPr>
        <w:tc>
          <w:tcPr>
            <w:tcW w:w="2628" w:type="dxa"/>
            <w:vAlign w:val="bottom"/>
          </w:tcPr>
          <w:p w14:paraId="00E3F954" w14:textId="77777777" w:rsidR="00D5404D" w:rsidRDefault="00D5404D" w:rsidP="00D5404D">
            <w:pPr>
              <w:rPr>
                <w:rFonts w:ascii="Arial" w:hAnsi="Arial" w:cs="Arial"/>
                <w:sz w:val="20"/>
              </w:rPr>
            </w:pPr>
            <w:r>
              <w:rPr>
                <w:rFonts w:ascii="Arial" w:hAnsi="Arial" w:cs="Arial"/>
                <w:sz w:val="20"/>
              </w:rPr>
              <w:t xml:space="preserve">Telephone </w:t>
            </w:r>
          </w:p>
        </w:tc>
        <w:tc>
          <w:tcPr>
            <w:tcW w:w="3240" w:type="dxa"/>
            <w:tcBorders>
              <w:top w:val="single" w:sz="6" w:space="0" w:color="auto"/>
              <w:bottom w:val="single" w:sz="6" w:space="0" w:color="auto"/>
            </w:tcBorders>
          </w:tcPr>
          <w:p w14:paraId="44E0AC69" w14:textId="03170A98" w:rsidR="00D5404D" w:rsidRDefault="00D87AA0" w:rsidP="00D5404D">
            <w:pPr>
              <w:rPr>
                <w:rFonts w:ascii="Arial" w:hAnsi="Arial" w:cs="Arial"/>
                <w:sz w:val="20"/>
              </w:rPr>
            </w:pPr>
            <w:r>
              <w:rPr>
                <w:rFonts w:ascii="Arial" w:hAnsi="Arial" w:cs="Arial"/>
                <w:sz w:val="20"/>
              </w:rPr>
              <w:t>252-393-8185</w:t>
            </w:r>
          </w:p>
        </w:tc>
        <w:tc>
          <w:tcPr>
            <w:tcW w:w="1620" w:type="dxa"/>
            <w:gridSpan w:val="2"/>
            <w:vAlign w:val="bottom"/>
          </w:tcPr>
          <w:p w14:paraId="7A430804" w14:textId="77777777" w:rsidR="00D5404D" w:rsidRDefault="00D5404D" w:rsidP="00D5404D">
            <w:pPr>
              <w:rPr>
                <w:rFonts w:ascii="Arial" w:hAnsi="Arial" w:cs="Arial"/>
                <w:sz w:val="20"/>
              </w:rPr>
            </w:pPr>
            <w:r>
              <w:rPr>
                <w:rFonts w:ascii="Arial" w:hAnsi="Arial" w:cs="Arial"/>
                <w:sz w:val="20"/>
              </w:rPr>
              <w:t xml:space="preserve">Fax Number </w:t>
            </w:r>
          </w:p>
        </w:tc>
        <w:tc>
          <w:tcPr>
            <w:tcW w:w="2160" w:type="dxa"/>
            <w:gridSpan w:val="2"/>
            <w:tcBorders>
              <w:top w:val="nil"/>
              <w:bottom w:val="single" w:sz="6" w:space="0" w:color="auto"/>
            </w:tcBorders>
          </w:tcPr>
          <w:p w14:paraId="78977EE1" w14:textId="09FBEF2E" w:rsidR="00D5404D" w:rsidRDefault="00D87AA0" w:rsidP="00D5404D">
            <w:pPr>
              <w:rPr>
                <w:rFonts w:ascii="Arial" w:hAnsi="Arial" w:cs="Arial"/>
                <w:sz w:val="20"/>
              </w:rPr>
            </w:pPr>
            <w:r>
              <w:rPr>
                <w:rFonts w:ascii="Arial" w:hAnsi="Arial" w:cs="Arial"/>
                <w:sz w:val="20"/>
              </w:rPr>
              <w:t>252-393-7508</w:t>
            </w:r>
          </w:p>
        </w:tc>
      </w:tr>
    </w:tbl>
    <w:p w14:paraId="73B2D3A4" w14:textId="77777777" w:rsidR="00303AF9" w:rsidRDefault="00303AF9">
      <w:pPr>
        <w:rPr>
          <w:rFonts w:ascii="Arial" w:hAnsi="Arial" w:cs="Arial"/>
          <w:sz w:val="20"/>
        </w:rPr>
      </w:pPr>
    </w:p>
    <w:p w14:paraId="2E6E2008" w14:textId="77777777" w:rsidR="00303AF9" w:rsidRDefault="00303AF9">
      <w:pPr>
        <w:rPr>
          <w:rFonts w:ascii="Arial" w:hAnsi="Arial" w:cs="Arial"/>
          <w:sz w:val="20"/>
        </w:rPr>
      </w:pPr>
    </w:p>
    <w:p w14:paraId="51CFAAA6" w14:textId="77777777" w:rsidR="00303AF9" w:rsidRDefault="00303AF9">
      <w:pPr>
        <w:rPr>
          <w:rFonts w:ascii="Arial" w:hAnsi="Arial" w:cs="Arial"/>
          <w:sz w:val="20"/>
        </w:rPr>
      </w:pPr>
    </w:p>
    <w:p w14:paraId="26D270AE" w14:textId="77777777" w:rsidR="00303AF9" w:rsidRDefault="00303AF9">
      <w:pPr>
        <w:rPr>
          <w:rFonts w:ascii="Arial" w:hAnsi="Arial" w:cs="Arial"/>
          <w:sz w:val="20"/>
        </w:rPr>
      </w:pPr>
    </w:p>
    <w:p w14:paraId="72399CE6" w14:textId="77777777" w:rsidR="00303AF9" w:rsidRDefault="00303AF9">
      <w:pPr>
        <w:rPr>
          <w:rFonts w:ascii="Arial" w:hAnsi="Arial" w:cs="Arial"/>
          <w:sz w:val="20"/>
        </w:rPr>
      </w:pPr>
    </w:p>
    <w:p w14:paraId="27450DA8" w14:textId="77777777" w:rsidR="00303AF9" w:rsidRDefault="00303AF9">
      <w:pPr>
        <w:rPr>
          <w:rFonts w:ascii="Arial" w:hAnsi="Arial" w:cs="Arial"/>
          <w:sz w:val="20"/>
        </w:rPr>
      </w:pPr>
    </w:p>
    <w:p w14:paraId="1F29A14D" w14:textId="77777777" w:rsidR="00303AF9" w:rsidRDefault="00303AF9">
      <w:pPr>
        <w:rPr>
          <w:rFonts w:ascii="Arial" w:hAnsi="Arial" w:cs="Arial"/>
          <w:sz w:val="20"/>
        </w:rPr>
      </w:pPr>
    </w:p>
    <w:p w14:paraId="1B1DD473" w14:textId="77777777" w:rsidR="00303AF9" w:rsidRDefault="00303AF9">
      <w:pPr>
        <w:rPr>
          <w:rFonts w:ascii="Arial" w:hAnsi="Arial" w:cs="Arial"/>
          <w:sz w:val="20"/>
        </w:rPr>
      </w:pPr>
    </w:p>
    <w:p w14:paraId="626C1292" w14:textId="77777777" w:rsidR="00303AF9" w:rsidRDefault="00303AF9">
      <w:pPr>
        <w:rPr>
          <w:rFonts w:ascii="Arial" w:hAnsi="Arial" w:cs="Arial"/>
          <w:sz w:val="20"/>
        </w:rPr>
      </w:pPr>
    </w:p>
    <w:p w14:paraId="6711603A" w14:textId="77777777" w:rsidR="00303AF9" w:rsidRDefault="00303AF9">
      <w:pPr>
        <w:rPr>
          <w:rFonts w:ascii="Arial" w:hAnsi="Arial" w:cs="Arial"/>
          <w:sz w:val="20"/>
        </w:rPr>
      </w:pPr>
    </w:p>
    <w:p w14:paraId="20A56E35" w14:textId="77777777" w:rsidR="00303AF9" w:rsidRDefault="00303AF9">
      <w:pPr>
        <w:rPr>
          <w:rFonts w:ascii="Arial" w:hAnsi="Arial" w:cs="Arial"/>
          <w:sz w:val="2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4"/>
      </w:tblGrid>
      <w:tr w:rsidR="00303AF9" w14:paraId="5C94B601" w14:textId="77777777" w:rsidTr="00F85AD0">
        <w:trPr>
          <w:trHeight w:val="650"/>
        </w:trPr>
        <w:tc>
          <w:tcPr>
            <w:tcW w:w="10054" w:type="dxa"/>
            <w:shd w:val="clear" w:color="auto" w:fill="E0E0E0"/>
          </w:tcPr>
          <w:p w14:paraId="0581B8A1" w14:textId="19124481" w:rsidR="00303AF9" w:rsidRDefault="00303AF9" w:rsidP="00F85AD0">
            <w:pPr>
              <w:rPr>
                <w:rFonts w:ascii="Arial" w:hAnsi="Arial" w:cs="Arial"/>
                <w:b/>
                <w:bCs/>
                <w:i/>
                <w:iCs/>
                <w:sz w:val="20"/>
              </w:rPr>
            </w:pPr>
            <w:r>
              <w:rPr>
                <w:rFonts w:ascii="Arial" w:hAnsi="Arial" w:cs="Arial"/>
                <w:b/>
                <w:bCs/>
                <w:i/>
                <w:iCs/>
                <w:sz w:val="20"/>
              </w:rPr>
              <w:lastRenderedPageBreak/>
              <w:t>3.  Project Description (</w:t>
            </w:r>
            <w:r w:rsidR="00BC0CC8">
              <w:rPr>
                <w:rFonts w:ascii="Arial" w:hAnsi="Arial" w:cs="Arial"/>
                <w:b/>
                <w:bCs/>
                <w:i/>
                <w:iCs/>
                <w:sz w:val="20"/>
              </w:rPr>
              <w:t xml:space="preserve">provide a </w:t>
            </w:r>
            <w:r>
              <w:rPr>
                <w:rFonts w:ascii="Arial" w:hAnsi="Arial" w:cs="Arial"/>
                <w:b/>
                <w:bCs/>
                <w:i/>
                <w:iCs/>
                <w:sz w:val="20"/>
              </w:rPr>
              <w:t>short summary of the project</w:t>
            </w:r>
            <w:r w:rsidR="0095447E">
              <w:rPr>
                <w:rFonts w:ascii="Arial" w:hAnsi="Arial" w:cs="Arial"/>
                <w:b/>
                <w:bCs/>
                <w:i/>
                <w:iCs/>
                <w:sz w:val="20"/>
              </w:rPr>
              <w:t xml:space="preserve">).  </w:t>
            </w:r>
          </w:p>
        </w:tc>
      </w:tr>
      <w:tr w:rsidR="00303AF9" w14:paraId="55F48A98" w14:textId="77777777" w:rsidTr="008B564A">
        <w:trPr>
          <w:trHeight w:val="6677"/>
        </w:trPr>
        <w:tc>
          <w:tcPr>
            <w:tcW w:w="10054" w:type="dxa"/>
          </w:tcPr>
          <w:p w14:paraId="7B76FB0A" w14:textId="494D7555" w:rsidR="00932B5C" w:rsidRPr="00C029AE" w:rsidRDefault="00932B5C" w:rsidP="00932B5C">
            <w:pPr>
              <w:rPr>
                <w:rFonts w:ascii="Arial" w:eastAsia="Calibri" w:hAnsi="Arial" w:cs="Arial"/>
                <w:sz w:val="20"/>
                <w:szCs w:val="20"/>
              </w:rPr>
            </w:pPr>
            <w:r w:rsidRPr="00C029AE">
              <w:rPr>
                <w:rFonts w:ascii="Arial" w:eastAsia="Calibri" w:hAnsi="Arial" w:cs="Arial"/>
                <w:sz w:val="20"/>
                <w:szCs w:val="20"/>
              </w:rPr>
              <w:t xml:space="preserve">This project has two components that will increase the capacity of the </w:t>
            </w:r>
            <w:r w:rsidR="0093598C" w:rsidRPr="00C029AE">
              <w:rPr>
                <w:rFonts w:ascii="Arial" w:eastAsia="Calibri" w:hAnsi="Arial" w:cs="Arial"/>
                <w:sz w:val="20"/>
                <w:szCs w:val="20"/>
              </w:rPr>
              <w:t xml:space="preserve">North Carolina </w:t>
            </w:r>
            <w:r w:rsidRPr="00C029AE">
              <w:rPr>
                <w:rFonts w:ascii="Arial" w:eastAsia="Calibri" w:hAnsi="Arial" w:cs="Arial"/>
                <w:sz w:val="20"/>
                <w:szCs w:val="20"/>
              </w:rPr>
              <w:t>Coastal Federation and its partners</w:t>
            </w:r>
            <w:r w:rsidR="009E3CA0" w:rsidRPr="00C029AE">
              <w:rPr>
                <w:rFonts w:ascii="Arial" w:eastAsia="Calibri" w:hAnsi="Arial" w:cs="Arial"/>
                <w:sz w:val="20"/>
                <w:szCs w:val="20"/>
              </w:rPr>
              <w:t>,</w:t>
            </w:r>
            <w:r w:rsidRPr="00C029AE">
              <w:rPr>
                <w:rFonts w:ascii="Arial" w:eastAsia="Calibri" w:hAnsi="Arial" w:cs="Arial"/>
                <w:sz w:val="20"/>
                <w:szCs w:val="20"/>
              </w:rPr>
              <w:t xml:space="preserve"> including the Albemarle-Pamlico National Estuary Partnership (APNEP)</w:t>
            </w:r>
            <w:r w:rsidR="009E3CA0" w:rsidRPr="00C029AE">
              <w:rPr>
                <w:rFonts w:ascii="Arial" w:eastAsia="Calibri" w:hAnsi="Arial" w:cs="Arial"/>
                <w:sz w:val="20"/>
                <w:szCs w:val="20"/>
              </w:rPr>
              <w:t>,</w:t>
            </w:r>
            <w:r w:rsidRPr="00C029AE">
              <w:rPr>
                <w:rFonts w:ascii="Arial" w:eastAsia="Calibri" w:hAnsi="Arial" w:cs="Arial"/>
                <w:sz w:val="20"/>
                <w:szCs w:val="20"/>
              </w:rPr>
              <w:t xml:space="preserve"> to work with students, teachers and local government officials to encourage more informed environmental stewardship to enhance water quality, submerged aquatic vegetatio</w:t>
            </w:r>
            <w:r w:rsidR="006C3F09">
              <w:rPr>
                <w:rFonts w:ascii="Arial" w:eastAsia="Calibri" w:hAnsi="Arial" w:cs="Arial"/>
                <w:sz w:val="20"/>
                <w:szCs w:val="20"/>
              </w:rPr>
              <w:t>n and other coastal habitats. It will also</w:t>
            </w:r>
            <w:r w:rsidRPr="00C029AE">
              <w:rPr>
                <w:rFonts w:ascii="Arial" w:eastAsia="Calibri" w:hAnsi="Arial" w:cs="Arial"/>
                <w:sz w:val="20"/>
                <w:szCs w:val="20"/>
              </w:rPr>
              <w:t xml:space="preserve"> increase the APNEP region’s resiliency to extreme weather and other coastal hazards</w:t>
            </w:r>
            <w:r w:rsidR="006C3F09">
              <w:rPr>
                <w:rFonts w:ascii="Arial" w:eastAsia="Calibri" w:hAnsi="Arial" w:cs="Arial"/>
                <w:sz w:val="20"/>
                <w:szCs w:val="20"/>
              </w:rPr>
              <w:t xml:space="preserve"> brought on by climate change by engaging coastal officials in cutting-edge policy and best management practice</w:t>
            </w:r>
            <w:r w:rsidRPr="00C029AE">
              <w:rPr>
                <w:rFonts w:ascii="Arial" w:eastAsia="Calibri" w:hAnsi="Arial" w:cs="Arial"/>
                <w:sz w:val="20"/>
                <w:szCs w:val="20"/>
              </w:rPr>
              <w:t>.</w:t>
            </w:r>
            <w:r w:rsidR="009E3CA0" w:rsidRPr="00C029AE">
              <w:rPr>
                <w:rFonts w:ascii="Arial" w:eastAsia="Calibri" w:hAnsi="Arial" w:cs="Arial"/>
                <w:sz w:val="20"/>
                <w:szCs w:val="20"/>
              </w:rPr>
              <w:t xml:space="preserve"> The hands-on, real-world materials developed and refined in the federation’s environmental education</w:t>
            </w:r>
            <w:r w:rsidR="006C3F09">
              <w:rPr>
                <w:rFonts w:ascii="Arial" w:eastAsia="Calibri" w:hAnsi="Arial" w:cs="Arial"/>
                <w:sz w:val="20"/>
                <w:szCs w:val="20"/>
              </w:rPr>
              <w:t xml:space="preserve"> curriculum</w:t>
            </w:r>
            <w:r w:rsidR="009E3CA0" w:rsidRPr="00C029AE">
              <w:rPr>
                <w:rFonts w:ascii="Arial" w:eastAsia="Calibri" w:hAnsi="Arial" w:cs="Arial"/>
                <w:sz w:val="20"/>
                <w:szCs w:val="20"/>
              </w:rPr>
              <w:t xml:space="preserve"> materials and the federation/Duke University Marine Laboratory’s Coastal Leadership Institute will further community resilience</w:t>
            </w:r>
            <w:r w:rsidR="0093598C" w:rsidRPr="00C029AE">
              <w:rPr>
                <w:rFonts w:ascii="Arial" w:eastAsia="Calibri" w:hAnsi="Arial" w:cs="Arial"/>
                <w:sz w:val="20"/>
                <w:szCs w:val="20"/>
              </w:rPr>
              <w:t xml:space="preserve"> goals and capacity</w:t>
            </w:r>
            <w:r w:rsidR="009E3CA0" w:rsidRPr="00C029AE">
              <w:rPr>
                <w:rFonts w:ascii="Arial" w:eastAsia="Calibri" w:hAnsi="Arial" w:cs="Arial"/>
                <w:sz w:val="20"/>
                <w:szCs w:val="20"/>
              </w:rPr>
              <w:t xml:space="preserve"> in particular.</w:t>
            </w:r>
            <w:r w:rsidR="0093598C" w:rsidRPr="00C029AE">
              <w:rPr>
                <w:rFonts w:ascii="Arial" w:eastAsia="Calibri" w:hAnsi="Arial" w:cs="Arial"/>
                <w:sz w:val="20"/>
                <w:szCs w:val="20"/>
              </w:rPr>
              <w:t xml:space="preserve"> While this project will meet specific milestones, the materials developed will provide education and develop capacity well beyond the project period.</w:t>
            </w:r>
          </w:p>
          <w:p w14:paraId="1E899BA8" w14:textId="77777777" w:rsidR="00932B5C" w:rsidRPr="00C029AE" w:rsidRDefault="00932B5C" w:rsidP="00932B5C">
            <w:pPr>
              <w:rPr>
                <w:rFonts w:ascii="Arial" w:eastAsia="Calibri" w:hAnsi="Arial" w:cs="Arial"/>
                <w:sz w:val="20"/>
                <w:szCs w:val="20"/>
              </w:rPr>
            </w:pPr>
            <w:r w:rsidRPr="00C029AE">
              <w:rPr>
                <w:rFonts w:ascii="Arial" w:eastAsia="Calibri" w:hAnsi="Arial" w:cs="Arial"/>
                <w:sz w:val="20"/>
                <w:szCs w:val="20"/>
              </w:rPr>
              <w:t xml:space="preserve"> </w:t>
            </w:r>
          </w:p>
          <w:p w14:paraId="3FB31AD7" w14:textId="690E163D" w:rsidR="009E3CA0" w:rsidRPr="00C029AE" w:rsidRDefault="00932B5C" w:rsidP="00932B5C">
            <w:pPr>
              <w:rPr>
                <w:rFonts w:ascii="Arial" w:eastAsia="Calibri" w:hAnsi="Arial" w:cs="Arial"/>
                <w:sz w:val="20"/>
                <w:szCs w:val="20"/>
              </w:rPr>
            </w:pPr>
            <w:r w:rsidRPr="00C029AE">
              <w:rPr>
                <w:rFonts w:ascii="Arial" w:eastAsia="Calibri" w:hAnsi="Arial" w:cs="Arial"/>
                <w:sz w:val="20"/>
                <w:szCs w:val="20"/>
              </w:rPr>
              <w:t xml:space="preserve">Component one of this project is focused on training </w:t>
            </w:r>
            <w:r w:rsidR="0093598C" w:rsidRPr="00C029AE">
              <w:rPr>
                <w:rFonts w:ascii="Arial" w:eastAsia="Calibri" w:hAnsi="Arial" w:cs="Arial"/>
                <w:sz w:val="20"/>
                <w:szCs w:val="20"/>
              </w:rPr>
              <w:t xml:space="preserve">K12 </w:t>
            </w:r>
            <w:r w:rsidRPr="00C029AE">
              <w:rPr>
                <w:rFonts w:ascii="Arial" w:eastAsia="Calibri" w:hAnsi="Arial" w:cs="Arial"/>
                <w:sz w:val="20"/>
                <w:szCs w:val="20"/>
              </w:rPr>
              <w:t>educators to spread awareness about coastal habitats and stewardship opportunities in classrooms across the state. In 2000, the federation published a supplemental classroom curriculum called Coastal Connections. Th</w:t>
            </w:r>
            <w:r w:rsidR="0093598C" w:rsidRPr="00C029AE">
              <w:rPr>
                <w:rFonts w:ascii="Arial" w:eastAsia="Calibri" w:hAnsi="Arial" w:cs="Arial"/>
                <w:sz w:val="20"/>
                <w:szCs w:val="20"/>
              </w:rPr>
              <w:t>roughout the last two decades, the federation has adap</w:t>
            </w:r>
            <w:r w:rsidR="009E3CA0" w:rsidRPr="00C029AE">
              <w:rPr>
                <w:rFonts w:ascii="Arial" w:eastAsia="Calibri" w:hAnsi="Arial" w:cs="Arial"/>
                <w:sz w:val="20"/>
                <w:szCs w:val="20"/>
              </w:rPr>
              <w:t>ted and expanded</w:t>
            </w:r>
            <w:r w:rsidRPr="00C029AE">
              <w:rPr>
                <w:rFonts w:ascii="Arial" w:eastAsia="Calibri" w:hAnsi="Arial" w:cs="Arial"/>
                <w:sz w:val="20"/>
                <w:szCs w:val="20"/>
              </w:rPr>
              <w:t xml:space="preserve"> lesson </w:t>
            </w:r>
            <w:r w:rsidR="009E3CA0" w:rsidRPr="00C029AE">
              <w:rPr>
                <w:rFonts w:ascii="Arial" w:eastAsia="Calibri" w:hAnsi="Arial" w:cs="Arial"/>
                <w:sz w:val="20"/>
                <w:szCs w:val="20"/>
              </w:rPr>
              <w:t>plans within and outside of the original</w:t>
            </w:r>
            <w:r w:rsidRPr="00C029AE">
              <w:rPr>
                <w:rFonts w:ascii="Arial" w:eastAsia="Calibri" w:hAnsi="Arial" w:cs="Arial"/>
                <w:sz w:val="20"/>
                <w:szCs w:val="20"/>
              </w:rPr>
              <w:t xml:space="preserve"> curriculum, as organizational goals have shifted to meet the needs of coastal communities and education standards have evolved.</w:t>
            </w:r>
            <w:r w:rsidR="009E3CA0" w:rsidRPr="00C029AE">
              <w:rPr>
                <w:rFonts w:ascii="Arial" w:eastAsia="Calibri" w:hAnsi="Arial" w:cs="Arial"/>
                <w:sz w:val="20"/>
                <w:szCs w:val="20"/>
              </w:rPr>
              <w:t xml:space="preserve"> These mat</w:t>
            </w:r>
            <w:r w:rsidR="006C3F09">
              <w:rPr>
                <w:rFonts w:ascii="Arial" w:eastAsia="Calibri" w:hAnsi="Arial" w:cs="Arial"/>
                <w:sz w:val="20"/>
                <w:szCs w:val="20"/>
              </w:rPr>
              <w:t>erials align with the N.C. S</w:t>
            </w:r>
            <w:r w:rsidR="009E3CA0" w:rsidRPr="00C029AE">
              <w:rPr>
                <w:rFonts w:ascii="Arial" w:eastAsia="Calibri" w:hAnsi="Arial" w:cs="Arial"/>
                <w:sz w:val="20"/>
                <w:szCs w:val="20"/>
              </w:rPr>
              <w:t>tandards</w:t>
            </w:r>
            <w:r w:rsidR="006C3F09">
              <w:rPr>
                <w:rFonts w:ascii="Arial" w:eastAsia="Calibri" w:hAnsi="Arial" w:cs="Arial"/>
                <w:sz w:val="20"/>
                <w:szCs w:val="20"/>
              </w:rPr>
              <w:t xml:space="preserve"> of Excellence</w:t>
            </w:r>
            <w:r w:rsidR="009E3CA0" w:rsidRPr="00C029AE">
              <w:rPr>
                <w:rFonts w:ascii="Arial" w:eastAsia="Calibri" w:hAnsi="Arial" w:cs="Arial"/>
                <w:sz w:val="20"/>
                <w:szCs w:val="20"/>
              </w:rPr>
              <w:t>, and provide teachers with relevant exercises and information to prepare their students</w:t>
            </w:r>
            <w:r w:rsidR="006C3F09">
              <w:rPr>
                <w:rFonts w:ascii="Arial" w:eastAsia="Calibri" w:hAnsi="Arial" w:cs="Arial"/>
                <w:sz w:val="20"/>
                <w:szCs w:val="20"/>
              </w:rPr>
              <w:t xml:space="preserve"> to be effective coastal stewards</w:t>
            </w:r>
            <w:r w:rsidR="009E3CA0" w:rsidRPr="00C029AE">
              <w:rPr>
                <w:rFonts w:ascii="Arial" w:eastAsia="Calibri" w:hAnsi="Arial" w:cs="Arial"/>
                <w:sz w:val="20"/>
                <w:szCs w:val="20"/>
              </w:rPr>
              <w:t>.</w:t>
            </w:r>
          </w:p>
          <w:p w14:paraId="4BF0CEBA" w14:textId="77777777" w:rsidR="009E3CA0" w:rsidRPr="00C029AE" w:rsidRDefault="009E3CA0" w:rsidP="00932B5C">
            <w:pPr>
              <w:rPr>
                <w:rFonts w:ascii="Arial" w:eastAsia="Calibri" w:hAnsi="Arial" w:cs="Arial"/>
                <w:sz w:val="20"/>
                <w:szCs w:val="20"/>
              </w:rPr>
            </w:pPr>
          </w:p>
          <w:p w14:paraId="20253A99" w14:textId="6A5189D8" w:rsidR="00932B5C" w:rsidRPr="00C029AE" w:rsidRDefault="00932B5C" w:rsidP="00932B5C">
            <w:pPr>
              <w:rPr>
                <w:rFonts w:ascii="Arial" w:eastAsia="Calibri" w:hAnsi="Arial" w:cs="Arial"/>
                <w:sz w:val="20"/>
                <w:szCs w:val="20"/>
              </w:rPr>
            </w:pPr>
            <w:r w:rsidRPr="00C029AE">
              <w:rPr>
                <w:rFonts w:ascii="Arial" w:eastAsia="Calibri" w:hAnsi="Arial" w:cs="Arial"/>
                <w:sz w:val="20"/>
                <w:szCs w:val="20"/>
              </w:rPr>
              <w:t>This project will enable the federation to refine</w:t>
            </w:r>
            <w:r w:rsidR="006C3F09">
              <w:rPr>
                <w:rFonts w:ascii="Arial" w:eastAsia="Calibri" w:hAnsi="Arial" w:cs="Arial"/>
                <w:sz w:val="20"/>
                <w:szCs w:val="20"/>
              </w:rPr>
              <w:t xml:space="preserve"> and expand the</w:t>
            </w:r>
            <w:r w:rsidRPr="00C029AE">
              <w:rPr>
                <w:rFonts w:ascii="Arial" w:eastAsia="Calibri" w:hAnsi="Arial" w:cs="Arial"/>
                <w:sz w:val="20"/>
                <w:szCs w:val="20"/>
              </w:rPr>
              <w:t xml:space="preserve"> previously published curriculum to advance professional development efforts for North Carolina teachers</w:t>
            </w:r>
            <w:r w:rsidR="0093598C" w:rsidRPr="00C029AE">
              <w:rPr>
                <w:rFonts w:ascii="Arial" w:eastAsia="Calibri" w:hAnsi="Arial" w:cs="Arial"/>
                <w:sz w:val="20"/>
                <w:szCs w:val="20"/>
              </w:rPr>
              <w:t>, in particular adding further lessons about coastal resilience, drawing from materials from the US EPA, NOAA, N.C. Sea Grant and the N.C. Office of Recovery and Resiliency</w:t>
            </w:r>
            <w:r w:rsidR="006C3F09">
              <w:rPr>
                <w:rFonts w:ascii="Arial" w:eastAsia="Calibri" w:hAnsi="Arial" w:cs="Arial"/>
                <w:sz w:val="20"/>
                <w:szCs w:val="20"/>
              </w:rPr>
              <w:t>. Project funds will</w:t>
            </w:r>
            <w:r w:rsidRPr="00C029AE">
              <w:rPr>
                <w:rFonts w:ascii="Arial" w:eastAsia="Calibri" w:hAnsi="Arial" w:cs="Arial"/>
                <w:sz w:val="20"/>
                <w:szCs w:val="20"/>
              </w:rPr>
              <w:t xml:space="preserve"> also support the</w:t>
            </w:r>
            <w:r w:rsidR="0093598C" w:rsidRPr="00C029AE">
              <w:rPr>
                <w:rFonts w:ascii="Arial" w:eastAsia="Calibri" w:hAnsi="Arial" w:cs="Arial"/>
                <w:sz w:val="20"/>
                <w:szCs w:val="20"/>
              </w:rPr>
              <w:t xml:space="preserve"> continued</w:t>
            </w:r>
            <w:r w:rsidRPr="00C029AE">
              <w:rPr>
                <w:rFonts w:ascii="Arial" w:eastAsia="Calibri" w:hAnsi="Arial" w:cs="Arial"/>
                <w:sz w:val="20"/>
                <w:szCs w:val="20"/>
              </w:rPr>
              <w:t xml:space="preserve"> involvement of federation educators in teacher worksho</w:t>
            </w:r>
            <w:r w:rsidR="0093598C" w:rsidRPr="00C029AE">
              <w:rPr>
                <w:rFonts w:ascii="Arial" w:eastAsia="Calibri" w:hAnsi="Arial" w:cs="Arial"/>
                <w:sz w:val="20"/>
                <w:szCs w:val="20"/>
              </w:rPr>
              <w:t>ps to share the expanded</w:t>
            </w:r>
            <w:r w:rsidRPr="00C029AE">
              <w:rPr>
                <w:rFonts w:ascii="Arial" w:eastAsia="Calibri" w:hAnsi="Arial" w:cs="Arial"/>
                <w:sz w:val="20"/>
                <w:szCs w:val="20"/>
              </w:rPr>
              <w:t xml:space="preserve"> guide. The federation</w:t>
            </w:r>
            <w:r w:rsidR="0093598C" w:rsidRPr="00C029AE">
              <w:rPr>
                <w:rFonts w:ascii="Arial" w:eastAsia="Calibri" w:hAnsi="Arial" w:cs="Arial"/>
                <w:sz w:val="20"/>
                <w:szCs w:val="20"/>
              </w:rPr>
              <w:t xml:space="preserve"> participates</w:t>
            </w:r>
            <w:r w:rsidRPr="00C029AE">
              <w:rPr>
                <w:rFonts w:ascii="Arial" w:eastAsia="Calibri" w:hAnsi="Arial" w:cs="Arial"/>
                <w:sz w:val="20"/>
                <w:szCs w:val="20"/>
              </w:rPr>
              <w:t xml:space="preserve"> in education institutes with </w:t>
            </w:r>
            <w:r w:rsidRPr="00C029AE">
              <w:rPr>
                <w:rFonts w:ascii="Arial" w:eastAsia="Calibri" w:hAnsi="Arial" w:cs="Arial"/>
                <w:sz w:val="20"/>
                <w:szCs w:val="20"/>
                <w:highlight w:val="white"/>
              </w:rPr>
              <w:t>the North Carolina Center for the Advancement of Teaching</w:t>
            </w:r>
            <w:r w:rsidRPr="00C029AE">
              <w:rPr>
                <w:rFonts w:ascii="Arial" w:eastAsia="Calibri" w:hAnsi="Arial" w:cs="Arial"/>
                <w:sz w:val="20"/>
                <w:szCs w:val="20"/>
              </w:rPr>
              <w:t>, UNC-Institute of the Environment and APNEP, the Kenan Fellows Program, and shares its teaching strategies at the annual statewide conferences for the state’s certified environmental e</w:t>
            </w:r>
            <w:r w:rsidR="0093598C" w:rsidRPr="00C029AE">
              <w:rPr>
                <w:rFonts w:ascii="Arial" w:eastAsia="Calibri" w:hAnsi="Arial" w:cs="Arial"/>
                <w:sz w:val="20"/>
                <w:szCs w:val="20"/>
              </w:rPr>
              <w:t>ducators. Additionally, hundreds</w:t>
            </w:r>
            <w:r w:rsidRPr="00C029AE">
              <w:rPr>
                <w:rFonts w:ascii="Arial" w:eastAsia="Calibri" w:hAnsi="Arial" w:cs="Arial"/>
                <w:sz w:val="20"/>
                <w:szCs w:val="20"/>
              </w:rPr>
              <w:t xml:space="preserve"> other </w:t>
            </w:r>
            <w:r w:rsidR="0093598C" w:rsidRPr="00C029AE">
              <w:rPr>
                <w:rFonts w:ascii="Arial" w:eastAsia="Calibri" w:hAnsi="Arial" w:cs="Arial"/>
                <w:sz w:val="20"/>
                <w:szCs w:val="20"/>
              </w:rPr>
              <w:t xml:space="preserve">formal and informal </w:t>
            </w:r>
            <w:r w:rsidRPr="00C029AE">
              <w:rPr>
                <w:rFonts w:ascii="Arial" w:eastAsia="Calibri" w:hAnsi="Arial" w:cs="Arial"/>
                <w:sz w:val="20"/>
                <w:szCs w:val="20"/>
              </w:rPr>
              <w:t xml:space="preserve">educators </w:t>
            </w:r>
            <w:r w:rsidR="0093598C" w:rsidRPr="00C029AE">
              <w:rPr>
                <w:rFonts w:ascii="Arial" w:eastAsia="Calibri" w:hAnsi="Arial" w:cs="Arial"/>
                <w:sz w:val="20"/>
                <w:szCs w:val="20"/>
              </w:rPr>
              <w:t xml:space="preserve">within the APNEP region and beyond </w:t>
            </w:r>
            <w:r w:rsidRPr="00C029AE">
              <w:rPr>
                <w:rFonts w:ascii="Arial" w:eastAsia="Calibri" w:hAnsi="Arial" w:cs="Arial"/>
                <w:sz w:val="20"/>
                <w:szCs w:val="20"/>
              </w:rPr>
              <w:t xml:space="preserve">will have access to the curriculum on the federation’s </w:t>
            </w:r>
            <w:hyperlink r:id="rId8">
              <w:r w:rsidRPr="00C029AE">
                <w:rPr>
                  <w:rFonts w:ascii="Arial" w:eastAsia="Calibri" w:hAnsi="Arial" w:cs="Arial"/>
                  <w:color w:val="1155CC"/>
                  <w:sz w:val="20"/>
                  <w:szCs w:val="20"/>
                  <w:u w:val="single"/>
                </w:rPr>
                <w:t>Distance Learning Lab</w:t>
              </w:r>
            </w:hyperlink>
            <w:r w:rsidRPr="00C029AE">
              <w:rPr>
                <w:rFonts w:ascii="Arial" w:eastAsia="Calibri" w:hAnsi="Arial" w:cs="Arial"/>
                <w:sz w:val="20"/>
                <w:szCs w:val="20"/>
              </w:rPr>
              <w:t xml:space="preserve"> website and through outreach events such as </w:t>
            </w:r>
            <w:hyperlink r:id="rId9">
              <w:proofErr w:type="spellStart"/>
              <w:r w:rsidRPr="00C029AE">
                <w:rPr>
                  <w:rFonts w:ascii="Arial" w:eastAsia="Calibri" w:hAnsi="Arial" w:cs="Arial"/>
                  <w:color w:val="1155CC"/>
                  <w:sz w:val="20"/>
                  <w:szCs w:val="20"/>
                  <w:u w:val="single"/>
                </w:rPr>
                <w:t>SciREN</w:t>
              </w:r>
              <w:proofErr w:type="spellEnd"/>
              <w:r w:rsidRPr="00C029AE">
                <w:rPr>
                  <w:rFonts w:ascii="Arial" w:eastAsia="Calibri" w:hAnsi="Arial" w:cs="Arial"/>
                  <w:color w:val="1155CC"/>
                  <w:sz w:val="20"/>
                  <w:szCs w:val="20"/>
                  <w:u w:val="single"/>
                </w:rPr>
                <w:t xml:space="preserve"> Coast</w:t>
              </w:r>
            </w:hyperlink>
            <w:r w:rsidRPr="00C029AE">
              <w:rPr>
                <w:rFonts w:ascii="Arial" w:eastAsia="Calibri" w:hAnsi="Arial" w:cs="Arial"/>
                <w:sz w:val="20"/>
                <w:szCs w:val="20"/>
              </w:rPr>
              <w:t>.</w:t>
            </w:r>
          </w:p>
          <w:p w14:paraId="4F45CCC2" w14:textId="77777777" w:rsidR="00932B5C" w:rsidRPr="00C029AE" w:rsidRDefault="00932B5C" w:rsidP="00932B5C">
            <w:pPr>
              <w:rPr>
                <w:rFonts w:ascii="Arial" w:eastAsia="Calibri" w:hAnsi="Arial" w:cs="Arial"/>
                <w:sz w:val="20"/>
                <w:szCs w:val="20"/>
              </w:rPr>
            </w:pPr>
          </w:p>
          <w:p w14:paraId="43CD0BC3" w14:textId="3F95EB39" w:rsidR="00932B5C" w:rsidRPr="00C029AE" w:rsidRDefault="00932B5C" w:rsidP="00932B5C">
            <w:pPr>
              <w:rPr>
                <w:rFonts w:ascii="Arial" w:hAnsi="Arial" w:cs="Arial"/>
                <w:b/>
                <w:sz w:val="20"/>
                <w:szCs w:val="20"/>
              </w:rPr>
            </w:pPr>
            <w:r w:rsidRPr="00C029AE">
              <w:rPr>
                <w:rFonts w:ascii="Arial" w:eastAsia="Calibri" w:hAnsi="Arial" w:cs="Arial"/>
                <w:sz w:val="20"/>
                <w:szCs w:val="20"/>
              </w:rPr>
              <w:t>The second component of this project will help the federation and Duke University Marine Lab</w:t>
            </w:r>
            <w:r w:rsidR="0093598C" w:rsidRPr="00C029AE">
              <w:rPr>
                <w:rFonts w:ascii="Arial" w:eastAsia="Calibri" w:hAnsi="Arial" w:cs="Arial"/>
                <w:sz w:val="20"/>
                <w:szCs w:val="20"/>
              </w:rPr>
              <w:t>oratory</w:t>
            </w:r>
            <w:r w:rsidRPr="00C029AE">
              <w:rPr>
                <w:rFonts w:ascii="Arial" w:eastAsia="Calibri" w:hAnsi="Arial" w:cs="Arial"/>
                <w:sz w:val="20"/>
                <w:szCs w:val="20"/>
              </w:rPr>
              <w:t xml:space="preserve"> initiate a new program to train local government decision-makers, staff and professional consultants on water quality and habitat issues, and how to protect and restore them through their loc</w:t>
            </w:r>
            <w:r w:rsidR="006C3F09">
              <w:rPr>
                <w:rFonts w:ascii="Arial" w:eastAsia="Calibri" w:hAnsi="Arial" w:cs="Arial"/>
                <w:sz w:val="20"/>
                <w:szCs w:val="20"/>
              </w:rPr>
              <w:t>al efforts.  In 2022, we will launch</w:t>
            </w:r>
            <w:r w:rsidRPr="00C029AE">
              <w:rPr>
                <w:rFonts w:ascii="Arial" w:eastAsia="Calibri" w:hAnsi="Arial" w:cs="Arial"/>
                <w:sz w:val="20"/>
                <w:szCs w:val="20"/>
              </w:rPr>
              <w:t xml:space="preserve"> the new Coastal Leadership Institute (CLI). The mission of the CLI is to “educate, motivate and empower local governments to become effective stewards of their coastal resources so that they may better provide for the resiliency, public health, safety, and welfare of their communities.” Many options exist for local government officials and employees to take courses or attend conferences about leadership, environmental management, planning, government training, finance, and oth</w:t>
            </w:r>
            <w:r w:rsidR="0093598C" w:rsidRPr="00C029AE">
              <w:rPr>
                <w:rFonts w:ascii="Arial" w:eastAsia="Calibri" w:hAnsi="Arial" w:cs="Arial"/>
                <w:sz w:val="20"/>
                <w:szCs w:val="20"/>
              </w:rPr>
              <w:t>er topics. What’s missing is intentional</w:t>
            </w:r>
            <w:r w:rsidRPr="00C029AE">
              <w:rPr>
                <w:rFonts w:ascii="Arial" w:eastAsia="Calibri" w:hAnsi="Arial" w:cs="Arial"/>
                <w:sz w:val="20"/>
                <w:szCs w:val="20"/>
              </w:rPr>
              <w:t xml:space="preserve"> networking for coastal officials and employees, expertise in specific coastal management challenges and solutions, peer-to-peer collaboration and sharing lessons learned. The CLI is an opportunity to link these topics in the context of being more resilient and facing climate issues. Funding from APENEP will make it a sponsor of this new program, and be combined with other funds so the program can be launched in 2022.</w:t>
            </w:r>
            <w:r w:rsidR="0093598C" w:rsidRPr="00C029AE">
              <w:rPr>
                <w:rFonts w:ascii="Arial" w:eastAsia="Calibri" w:hAnsi="Arial" w:cs="Arial"/>
                <w:sz w:val="20"/>
                <w:szCs w:val="20"/>
              </w:rPr>
              <w:t xml:space="preserve"> This will allow APNEP’s CCMP goals and information to be put before a new and expanded audience, broadening APNEP’s reach.</w:t>
            </w:r>
          </w:p>
          <w:p w14:paraId="22A95A29" w14:textId="77777777" w:rsidR="00303AF9" w:rsidRPr="00C029AE" w:rsidRDefault="00303AF9" w:rsidP="00C45B30">
            <w:pPr>
              <w:jc w:val="both"/>
              <w:rPr>
                <w:rFonts w:ascii="Arial" w:hAnsi="Arial" w:cs="Arial"/>
                <w:sz w:val="20"/>
                <w:szCs w:val="20"/>
              </w:rPr>
            </w:pPr>
          </w:p>
        </w:tc>
      </w:tr>
    </w:tbl>
    <w:p w14:paraId="2175CFCC" w14:textId="77777777" w:rsidR="00303AF9" w:rsidRDefault="00303AF9" w:rsidP="00303AF9">
      <w:pPr>
        <w:rPr>
          <w:rFonts w:ascii="Arial" w:hAnsi="Arial" w:cs="Arial"/>
          <w:sz w:val="20"/>
        </w:rPr>
      </w:pPr>
    </w:p>
    <w:p w14:paraId="3FB19223" w14:textId="77777777" w:rsidR="00303AF9" w:rsidRDefault="00303AF9" w:rsidP="00303AF9">
      <w:pPr>
        <w:rPr>
          <w:rFonts w:ascii="Arial" w:hAnsi="Arial" w:cs="Arial"/>
          <w:sz w:val="20"/>
        </w:rPr>
      </w:pPr>
    </w:p>
    <w:tbl>
      <w:tblPr>
        <w:tblW w:w="10070" w:type="dxa"/>
        <w:tblLook w:val="04A0" w:firstRow="1" w:lastRow="0" w:firstColumn="1" w:lastColumn="0" w:noHBand="0" w:noVBand="1"/>
      </w:tblPr>
      <w:tblGrid>
        <w:gridCol w:w="10070"/>
      </w:tblGrid>
      <w:tr w:rsidR="008B564A" w:rsidRPr="00AC177A" w14:paraId="27E8055D" w14:textId="77777777" w:rsidTr="008B564A">
        <w:trPr>
          <w:trHeight w:val="601"/>
        </w:trPr>
        <w:tc>
          <w:tcPr>
            <w:tcW w:w="10070" w:type="dxa"/>
            <w:tcBorders>
              <w:top w:val="single" w:sz="8" w:space="0" w:color="auto"/>
              <w:left w:val="single" w:sz="8" w:space="0" w:color="auto"/>
              <w:bottom w:val="single" w:sz="8" w:space="0" w:color="auto"/>
              <w:right w:val="single" w:sz="8" w:space="0" w:color="000000"/>
            </w:tcBorders>
            <w:shd w:val="clear" w:color="000000" w:fill="E0E0E0"/>
            <w:hideMark/>
          </w:tcPr>
          <w:p w14:paraId="1A401811" w14:textId="137B29BC" w:rsidR="008B564A" w:rsidRPr="008B564A" w:rsidRDefault="008B564A" w:rsidP="00F85AD0">
            <w:pPr>
              <w:rPr>
                <w:rFonts w:ascii="Arial" w:hAnsi="Arial" w:cs="Arial"/>
                <w:b/>
                <w:bCs/>
                <w:i/>
                <w:iCs/>
                <w:color w:val="000000"/>
                <w:sz w:val="20"/>
                <w:szCs w:val="20"/>
              </w:rPr>
            </w:pPr>
            <w:r w:rsidRPr="008B564A">
              <w:rPr>
                <w:rFonts w:ascii="Arial" w:hAnsi="Arial" w:cs="Arial"/>
                <w:b/>
                <w:bCs/>
                <w:i/>
                <w:iCs/>
                <w:color w:val="000000"/>
                <w:sz w:val="20"/>
                <w:szCs w:val="20"/>
              </w:rPr>
              <w:lastRenderedPageBreak/>
              <w:t>4. Statement of qualifications (provide a brief explanation of your organization</w:t>
            </w:r>
            <w:r w:rsidR="00BC0CC8">
              <w:rPr>
                <w:rFonts w:ascii="Arial" w:hAnsi="Arial" w:cs="Arial"/>
                <w:b/>
                <w:bCs/>
                <w:i/>
                <w:iCs/>
                <w:color w:val="000000"/>
                <w:sz w:val="20"/>
                <w:szCs w:val="20"/>
              </w:rPr>
              <w:t>’</w:t>
            </w:r>
            <w:r w:rsidRPr="008B564A">
              <w:rPr>
                <w:rFonts w:ascii="Arial" w:hAnsi="Arial" w:cs="Arial"/>
                <w:b/>
                <w:bCs/>
                <w:i/>
                <w:iCs/>
                <w:color w:val="000000"/>
                <w:sz w:val="20"/>
                <w:szCs w:val="20"/>
              </w:rPr>
              <w:t xml:space="preserve">s qualifications </w:t>
            </w:r>
            <w:r w:rsidR="00BC0CC8">
              <w:rPr>
                <w:rFonts w:ascii="Arial" w:hAnsi="Arial" w:cs="Arial"/>
                <w:b/>
                <w:bCs/>
                <w:i/>
                <w:iCs/>
                <w:color w:val="000000"/>
                <w:sz w:val="20"/>
                <w:szCs w:val="20"/>
              </w:rPr>
              <w:t>to</w:t>
            </w:r>
            <w:r w:rsidRPr="008B564A">
              <w:rPr>
                <w:rFonts w:ascii="Arial" w:hAnsi="Arial" w:cs="Arial"/>
                <w:b/>
                <w:bCs/>
                <w:i/>
                <w:iCs/>
                <w:color w:val="000000"/>
                <w:sz w:val="20"/>
                <w:szCs w:val="20"/>
              </w:rPr>
              <w:t xml:space="preserve"> complet</w:t>
            </w:r>
            <w:r w:rsidR="00BC0CC8">
              <w:rPr>
                <w:rFonts w:ascii="Arial" w:hAnsi="Arial" w:cs="Arial"/>
                <w:b/>
                <w:bCs/>
                <w:i/>
                <w:iCs/>
                <w:color w:val="000000"/>
                <w:sz w:val="20"/>
                <w:szCs w:val="20"/>
              </w:rPr>
              <w:t>e</w:t>
            </w:r>
            <w:r w:rsidRPr="008B564A">
              <w:rPr>
                <w:rFonts w:ascii="Arial" w:hAnsi="Arial" w:cs="Arial"/>
                <w:b/>
                <w:bCs/>
                <w:i/>
                <w:iCs/>
                <w:color w:val="000000"/>
                <w:sz w:val="20"/>
                <w:szCs w:val="20"/>
              </w:rPr>
              <w:t xml:space="preserve"> the project)</w:t>
            </w:r>
          </w:p>
        </w:tc>
      </w:tr>
      <w:tr w:rsidR="008B564A" w:rsidRPr="00AC177A" w14:paraId="28ED8A65" w14:textId="77777777" w:rsidTr="008B564A">
        <w:trPr>
          <w:trHeight w:val="300"/>
        </w:trPr>
        <w:tc>
          <w:tcPr>
            <w:tcW w:w="10070"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2561DEF8" w14:textId="1FD15254" w:rsidR="008B564A" w:rsidRPr="00C029AE" w:rsidRDefault="008B564A" w:rsidP="00F85AD0">
            <w:pPr>
              <w:rPr>
                <w:rFonts w:ascii="Arial" w:hAnsi="Arial" w:cs="Arial"/>
                <w:color w:val="000000"/>
                <w:sz w:val="20"/>
                <w:szCs w:val="20"/>
              </w:rPr>
            </w:pPr>
          </w:p>
          <w:p w14:paraId="78C625D0" w14:textId="77777777" w:rsidR="00B14E03" w:rsidRPr="00B14E03" w:rsidRDefault="00B14E03" w:rsidP="00B14E03">
            <w:pPr>
              <w:spacing w:after="160" w:line="259" w:lineRule="auto"/>
              <w:rPr>
                <w:rFonts w:ascii="Arial" w:eastAsia="Calibri" w:hAnsi="Arial" w:cs="Arial"/>
                <w:sz w:val="20"/>
                <w:szCs w:val="20"/>
              </w:rPr>
            </w:pPr>
            <w:r w:rsidRPr="00B14E03">
              <w:rPr>
                <w:rFonts w:ascii="Arial" w:eastAsia="Calibri" w:hAnsi="Arial" w:cs="Arial"/>
                <w:sz w:val="20"/>
                <w:szCs w:val="20"/>
              </w:rPr>
              <w:t>The N.C. Coastal Federation is a 501(c)3 conservation nonprofit organization, founded in 1982. It is dedicated exclusively to protecting and restoring the coast. The federation’s mission is to empower coastal residents and visitors from all walks of life to protect and restore the water quality and critically important natural habitats of the North Carolina coast.</w:t>
            </w:r>
          </w:p>
          <w:p w14:paraId="7F725DB5" w14:textId="5AFB971D" w:rsidR="00B14E03" w:rsidRPr="00C029AE" w:rsidRDefault="00B14E03" w:rsidP="00B14E03">
            <w:pPr>
              <w:spacing w:after="160" w:line="259" w:lineRule="auto"/>
              <w:rPr>
                <w:rFonts w:ascii="Arial" w:eastAsia="Calibri" w:hAnsi="Arial" w:cs="Arial"/>
                <w:sz w:val="20"/>
                <w:szCs w:val="20"/>
              </w:rPr>
            </w:pPr>
            <w:r w:rsidRPr="00B14E03">
              <w:rPr>
                <w:rFonts w:ascii="Arial" w:eastAsia="Calibri" w:hAnsi="Arial" w:cs="Arial"/>
                <w:sz w:val="20"/>
                <w:szCs w:val="20"/>
              </w:rPr>
              <w:t>The federation h</w:t>
            </w:r>
            <w:r w:rsidRPr="00C029AE">
              <w:rPr>
                <w:rFonts w:ascii="Arial" w:eastAsia="Calibri" w:hAnsi="Arial" w:cs="Arial"/>
                <w:sz w:val="20"/>
                <w:szCs w:val="20"/>
              </w:rPr>
              <w:t>as successfully completed hundreds</w:t>
            </w:r>
            <w:r w:rsidRPr="00B14E03">
              <w:rPr>
                <w:rFonts w:ascii="Arial" w:eastAsia="Calibri" w:hAnsi="Arial" w:cs="Arial"/>
                <w:sz w:val="20"/>
                <w:szCs w:val="20"/>
              </w:rPr>
              <w:t xml:space="preserve"> of watershed restoration plans, living shorelines and oyster restorations, land and easement acquisitions and hydrologic and</w:t>
            </w:r>
            <w:r w:rsidRPr="00C029AE">
              <w:rPr>
                <w:rFonts w:ascii="Arial" w:eastAsia="Calibri" w:hAnsi="Arial" w:cs="Arial"/>
                <w:sz w:val="20"/>
                <w:szCs w:val="20"/>
              </w:rPr>
              <w:t xml:space="preserve"> stormwater retrofits projects</w:t>
            </w:r>
            <w:r w:rsidR="006C0C2A">
              <w:rPr>
                <w:rFonts w:ascii="Arial" w:eastAsia="Calibri" w:hAnsi="Arial" w:cs="Arial"/>
                <w:sz w:val="20"/>
                <w:szCs w:val="20"/>
              </w:rPr>
              <w:t xml:space="preserve"> and uses this work to provide experiential, real-world examples and living classrooms in its education programs</w:t>
            </w:r>
            <w:r w:rsidRPr="00B14E03">
              <w:rPr>
                <w:rFonts w:ascii="Arial" w:eastAsia="Calibri" w:hAnsi="Arial" w:cs="Arial"/>
                <w:sz w:val="20"/>
                <w:szCs w:val="20"/>
              </w:rPr>
              <w:t xml:space="preserve">. </w:t>
            </w:r>
            <w:r w:rsidRPr="00C029AE">
              <w:rPr>
                <w:rFonts w:ascii="Arial" w:eastAsia="Calibri" w:hAnsi="Arial" w:cs="Arial"/>
                <w:sz w:val="20"/>
                <w:szCs w:val="20"/>
              </w:rPr>
              <w:t>The federation has three certified environmental educators in its three offices, who deliver proven, highly effective hands-on learning to K12 students, teachers, contractors and local officials. We have strong and deep partnerships with many national, regional, state and local organizations to leverage our collective strengths and deliver the most effective education available.</w:t>
            </w:r>
          </w:p>
          <w:p w14:paraId="15F14FE1" w14:textId="77777777" w:rsidR="00B14E03" w:rsidRPr="00C029AE" w:rsidRDefault="00B14E03" w:rsidP="00B14E03">
            <w:pPr>
              <w:spacing w:after="160" w:line="259" w:lineRule="auto"/>
              <w:rPr>
                <w:rFonts w:ascii="Arial" w:eastAsia="Calibri" w:hAnsi="Arial" w:cs="Arial"/>
                <w:sz w:val="20"/>
                <w:szCs w:val="20"/>
              </w:rPr>
            </w:pPr>
            <w:r w:rsidRPr="00B14E03">
              <w:rPr>
                <w:rFonts w:ascii="Arial" w:eastAsia="Calibri" w:hAnsi="Arial" w:cs="Arial"/>
                <w:sz w:val="20"/>
                <w:szCs w:val="20"/>
              </w:rPr>
              <w:t>The federation’s grant management and fiscal admin</w:t>
            </w:r>
            <w:r w:rsidRPr="00C029AE">
              <w:rPr>
                <w:rFonts w:ascii="Arial" w:eastAsia="Calibri" w:hAnsi="Arial" w:cs="Arial"/>
                <w:sz w:val="20"/>
                <w:szCs w:val="20"/>
              </w:rPr>
              <w:t>istration capacity is strong, managing dozens of federal, state and private grants annually. We have been</w:t>
            </w:r>
            <w:r w:rsidRPr="00B14E03">
              <w:rPr>
                <w:rFonts w:ascii="Arial" w:eastAsia="Calibri" w:hAnsi="Arial" w:cs="Arial"/>
                <w:sz w:val="20"/>
                <w:szCs w:val="20"/>
              </w:rPr>
              <w:t xml:space="preserve"> given the highest rating by Charity Navigator</w:t>
            </w:r>
            <w:r w:rsidRPr="00C029AE">
              <w:rPr>
                <w:rFonts w:ascii="Arial" w:eastAsia="Calibri" w:hAnsi="Arial" w:cs="Arial"/>
                <w:sz w:val="20"/>
                <w:szCs w:val="20"/>
              </w:rPr>
              <w:t xml:space="preserve"> for four years running</w:t>
            </w:r>
            <w:r w:rsidRPr="00B14E03">
              <w:rPr>
                <w:rFonts w:ascii="Arial" w:eastAsia="Calibri" w:hAnsi="Arial" w:cs="Arial"/>
                <w:sz w:val="20"/>
                <w:szCs w:val="20"/>
              </w:rPr>
              <w:t xml:space="preserve"> and receives clean audits annua</w:t>
            </w:r>
            <w:r w:rsidRPr="00C029AE">
              <w:rPr>
                <w:rFonts w:ascii="Arial" w:eastAsia="Calibri" w:hAnsi="Arial" w:cs="Arial"/>
                <w:sz w:val="20"/>
                <w:szCs w:val="20"/>
              </w:rPr>
              <w:t xml:space="preserve">lly. Our Director of Operations has been through extensive federal training on grant processes and standards.  </w:t>
            </w:r>
          </w:p>
          <w:p w14:paraId="3D656071" w14:textId="57CFB837" w:rsidR="00B14E03" w:rsidRPr="00B14E03" w:rsidRDefault="00B14E03" w:rsidP="00B14E03">
            <w:pPr>
              <w:spacing w:after="160" w:line="259" w:lineRule="auto"/>
              <w:rPr>
                <w:rFonts w:ascii="Arial" w:eastAsia="Calibri" w:hAnsi="Arial" w:cs="Arial"/>
                <w:sz w:val="20"/>
                <w:szCs w:val="20"/>
              </w:rPr>
            </w:pPr>
            <w:r w:rsidRPr="00C029AE">
              <w:rPr>
                <w:rFonts w:ascii="Arial" w:eastAsia="Calibri" w:hAnsi="Arial" w:cs="Arial"/>
                <w:sz w:val="20"/>
                <w:szCs w:val="20"/>
              </w:rPr>
              <w:t xml:space="preserve">Rachel </w:t>
            </w:r>
            <w:proofErr w:type="spellStart"/>
            <w:r w:rsidRPr="00C029AE">
              <w:rPr>
                <w:rFonts w:ascii="Arial" w:eastAsia="Calibri" w:hAnsi="Arial" w:cs="Arial"/>
                <w:sz w:val="20"/>
                <w:szCs w:val="20"/>
              </w:rPr>
              <w:t>Bisesi</w:t>
            </w:r>
            <w:proofErr w:type="spellEnd"/>
            <w:r w:rsidRPr="00B14E03">
              <w:rPr>
                <w:rFonts w:ascii="Arial" w:eastAsia="Calibri" w:hAnsi="Arial" w:cs="Arial"/>
                <w:sz w:val="20"/>
                <w:szCs w:val="20"/>
              </w:rPr>
              <w:t>,</w:t>
            </w:r>
            <w:r w:rsidRPr="00C029AE">
              <w:rPr>
                <w:rFonts w:ascii="Arial" w:eastAsia="Calibri" w:hAnsi="Arial" w:cs="Arial"/>
                <w:sz w:val="20"/>
                <w:szCs w:val="20"/>
              </w:rPr>
              <w:t xml:space="preserve"> Coastal Education Coordinator for the central coastal region,</w:t>
            </w:r>
            <w:r w:rsidRPr="00B14E03">
              <w:rPr>
                <w:rFonts w:ascii="Arial" w:eastAsia="Calibri" w:hAnsi="Arial" w:cs="Arial"/>
                <w:sz w:val="20"/>
                <w:szCs w:val="20"/>
              </w:rPr>
              <w:t xml:space="preserve"> will serve as the project lead. She will be responsible for all project deliverables </w:t>
            </w:r>
            <w:r w:rsidRPr="00C029AE">
              <w:rPr>
                <w:rFonts w:ascii="Arial" w:eastAsia="Calibri" w:hAnsi="Arial" w:cs="Arial"/>
                <w:sz w:val="20"/>
                <w:szCs w:val="20"/>
              </w:rPr>
              <w:t>and management of the project</w:t>
            </w:r>
            <w:r w:rsidRPr="00B14E03">
              <w:rPr>
                <w:rFonts w:ascii="Arial" w:eastAsia="Calibri" w:hAnsi="Arial" w:cs="Arial"/>
                <w:sz w:val="20"/>
                <w:szCs w:val="20"/>
              </w:rPr>
              <w:t>. She has bee</w:t>
            </w:r>
            <w:r w:rsidRPr="00C029AE">
              <w:rPr>
                <w:rFonts w:ascii="Arial" w:eastAsia="Calibri" w:hAnsi="Arial" w:cs="Arial"/>
                <w:sz w:val="20"/>
                <w:szCs w:val="20"/>
              </w:rPr>
              <w:t>n directly involved in teacher trainings and course/curricula development throughout her nine</w:t>
            </w:r>
            <w:r w:rsidRPr="00B14E03">
              <w:rPr>
                <w:rFonts w:ascii="Arial" w:eastAsia="Calibri" w:hAnsi="Arial" w:cs="Arial"/>
                <w:sz w:val="20"/>
                <w:szCs w:val="20"/>
              </w:rPr>
              <w:t>-year tenure with the federation, including</w:t>
            </w:r>
            <w:r w:rsidRPr="00C029AE">
              <w:rPr>
                <w:rFonts w:ascii="Arial" w:eastAsia="Calibri" w:hAnsi="Arial" w:cs="Arial"/>
                <w:sz w:val="20"/>
                <w:szCs w:val="20"/>
              </w:rPr>
              <w:t xml:space="preserve"> extensive work with APNEP</w:t>
            </w:r>
            <w:r w:rsidR="006C0C2A">
              <w:rPr>
                <w:rFonts w:ascii="Arial" w:eastAsia="Calibri" w:hAnsi="Arial" w:cs="Arial"/>
                <w:sz w:val="20"/>
                <w:szCs w:val="20"/>
              </w:rPr>
              <w:t xml:space="preserve">. She </w:t>
            </w:r>
            <w:r w:rsidRPr="00B14E03">
              <w:rPr>
                <w:rFonts w:ascii="Arial" w:eastAsia="Calibri" w:hAnsi="Arial" w:cs="Arial"/>
                <w:sz w:val="20"/>
                <w:szCs w:val="20"/>
              </w:rPr>
              <w:t>has successfully led numerous state- and fede</w:t>
            </w:r>
            <w:r w:rsidR="006C0C2A">
              <w:rPr>
                <w:rFonts w:ascii="Arial" w:eastAsia="Calibri" w:hAnsi="Arial" w:cs="Arial"/>
                <w:sz w:val="20"/>
                <w:szCs w:val="20"/>
              </w:rPr>
              <w:t>rally-funded environmental education</w:t>
            </w:r>
            <w:r w:rsidRPr="00B14E03">
              <w:rPr>
                <w:rFonts w:ascii="Arial" w:eastAsia="Calibri" w:hAnsi="Arial" w:cs="Arial"/>
                <w:sz w:val="20"/>
                <w:szCs w:val="20"/>
              </w:rPr>
              <w:t xml:space="preserve"> projects.</w:t>
            </w:r>
            <w:r w:rsidRPr="00C029AE">
              <w:rPr>
                <w:rFonts w:ascii="Arial" w:eastAsia="Calibri" w:hAnsi="Arial" w:cs="Arial"/>
                <w:sz w:val="20"/>
                <w:szCs w:val="20"/>
              </w:rPr>
              <w:t xml:space="preserve"> Federation staff sit on the APNEP Board and on several advisory committees. We are committed to furthering both our own and APNEP’s missions with this project. </w:t>
            </w:r>
          </w:p>
          <w:p w14:paraId="36B3A391" w14:textId="77777777" w:rsidR="008B564A" w:rsidRPr="00C029AE" w:rsidRDefault="008B564A" w:rsidP="00F85AD0">
            <w:pPr>
              <w:rPr>
                <w:rFonts w:ascii="Arial" w:hAnsi="Arial" w:cs="Arial"/>
                <w:color w:val="000000"/>
                <w:sz w:val="20"/>
                <w:szCs w:val="20"/>
              </w:rPr>
            </w:pPr>
          </w:p>
          <w:p w14:paraId="2496B27E" w14:textId="77777777" w:rsidR="008B564A" w:rsidRPr="00C029AE" w:rsidRDefault="008B564A" w:rsidP="00F85AD0">
            <w:pPr>
              <w:rPr>
                <w:rFonts w:ascii="Arial" w:hAnsi="Arial" w:cs="Arial"/>
                <w:color w:val="000000"/>
                <w:sz w:val="20"/>
                <w:szCs w:val="20"/>
              </w:rPr>
            </w:pPr>
          </w:p>
          <w:p w14:paraId="444A43D2" w14:textId="77777777" w:rsidR="008B564A" w:rsidRPr="00C029AE" w:rsidRDefault="008B564A" w:rsidP="00F85AD0">
            <w:pPr>
              <w:rPr>
                <w:rFonts w:ascii="Arial" w:hAnsi="Arial" w:cs="Arial"/>
                <w:color w:val="000000"/>
                <w:sz w:val="20"/>
                <w:szCs w:val="20"/>
              </w:rPr>
            </w:pPr>
          </w:p>
          <w:p w14:paraId="7018A408" w14:textId="77777777" w:rsidR="008B564A" w:rsidRPr="00C029AE" w:rsidRDefault="008B564A" w:rsidP="00F85AD0">
            <w:pPr>
              <w:rPr>
                <w:rFonts w:ascii="Arial" w:hAnsi="Arial" w:cs="Arial"/>
                <w:color w:val="000000"/>
                <w:sz w:val="20"/>
                <w:szCs w:val="20"/>
              </w:rPr>
            </w:pPr>
          </w:p>
          <w:p w14:paraId="7C59B173" w14:textId="77777777" w:rsidR="008B564A" w:rsidRPr="00C029AE" w:rsidRDefault="008B564A" w:rsidP="00F85AD0">
            <w:pPr>
              <w:rPr>
                <w:rFonts w:ascii="Arial" w:hAnsi="Arial" w:cs="Arial"/>
                <w:color w:val="000000"/>
                <w:sz w:val="20"/>
                <w:szCs w:val="20"/>
              </w:rPr>
            </w:pPr>
          </w:p>
          <w:p w14:paraId="17F9945F" w14:textId="77777777" w:rsidR="008B564A" w:rsidRPr="00C029AE" w:rsidRDefault="008B564A" w:rsidP="00F85AD0">
            <w:pPr>
              <w:rPr>
                <w:rFonts w:ascii="Arial" w:hAnsi="Arial" w:cs="Arial"/>
                <w:color w:val="000000"/>
                <w:sz w:val="20"/>
                <w:szCs w:val="20"/>
              </w:rPr>
            </w:pPr>
          </w:p>
          <w:p w14:paraId="5CBDC345" w14:textId="77777777" w:rsidR="008B564A" w:rsidRPr="00C029AE" w:rsidRDefault="008B564A" w:rsidP="00F85AD0">
            <w:pPr>
              <w:rPr>
                <w:rFonts w:ascii="Arial" w:hAnsi="Arial" w:cs="Arial"/>
                <w:color w:val="000000"/>
                <w:sz w:val="20"/>
                <w:szCs w:val="20"/>
              </w:rPr>
            </w:pPr>
          </w:p>
          <w:p w14:paraId="76F92832" w14:textId="77777777" w:rsidR="008B564A" w:rsidRPr="00C029AE" w:rsidRDefault="008B564A" w:rsidP="00F85AD0">
            <w:pPr>
              <w:rPr>
                <w:rFonts w:ascii="Arial" w:hAnsi="Arial" w:cs="Arial"/>
                <w:color w:val="000000"/>
                <w:sz w:val="20"/>
                <w:szCs w:val="20"/>
              </w:rPr>
            </w:pPr>
          </w:p>
          <w:p w14:paraId="4F880937" w14:textId="77777777" w:rsidR="008B564A" w:rsidRPr="00C029AE" w:rsidRDefault="008B564A" w:rsidP="00F85AD0">
            <w:pPr>
              <w:rPr>
                <w:rFonts w:ascii="Arial" w:hAnsi="Arial" w:cs="Arial"/>
                <w:color w:val="000000"/>
                <w:sz w:val="20"/>
                <w:szCs w:val="20"/>
              </w:rPr>
            </w:pPr>
          </w:p>
          <w:p w14:paraId="30D650FB" w14:textId="77777777" w:rsidR="008B564A" w:rsidRPr="00C029AE" w:rsidRDefault="008B564A" w:rsidP="00F85AD0">
            <w:pPr>
              <w:rPr>
                <w:rFonts w:ascii="Arial" w:hAnsi="Arial" w:cs="Arial"/>
                <w:color w:val="000000"/>
                <w:sz w:val="20"/>
                <w:szCs w:val="20"/>
              </w:rPr>
            </w:pPr>
          </w:p>
        </w:tc>
      </w:tr>
      <w:tr w:rsidR="008B564A" w:rsidRPr="00AC177A" w14:paraId="12DD9BA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BE31D08" w14:textId="77777777" w:rsidR="008B564A" w:rsidRPr="00AC177A" w:rsidRDefault="008B564A" w:rsidP="00F85AD0">
            <w:pPr>
              <w:rPr>
                <w:rFonts w:ascii="Arial" w:hAnsi="Arial" w:cs="Arial"/>
                <w:color w:val="000000"/>
                <w:sz w:val="20"/>
                <w:szCs w:val="20"/>
              </w:rPr>
            </w:pPr>
          </w:p>
        </w:tc>
      </w:tr>
      <w:tr w:rsidR="008B564A" w:rsidRPr="00AC177A" w14:paraId="3998D034"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5AA9A7D7" w14:textId="77777777" w:rsidR="008B564A" w:rsidRPr="00AC177A" w:rsidRDefault="008B564A" w:rsidP="00F85AD0">
            <w:pPr>
              <w:rPr>
                <w:rFonts w:ascii="Arial" w:hAnsi="Arial" w:cs="Arial"/>
                <w:color w:val="000000"/>
                <w:sz w:val="20"/>
                <w:szCs w:val="20"/>
              </w:rPr>
            </w:pPr>
          </w:p>
        </w:tc>
      </w:tr>
      <w:tr w:rsidR="008B564A" w:rsidRPr="00AC177A" w14:paraId="397DDEC8"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678205A" w14:textId="77777777" w:rsidR="008B564A" w:rsidRPr="00AC177A" w:rsidRDefault="008B564A" w:rsidP="00F85AD0">
            <w:pPr>
              <w:rPr>
                <w:rFonts w:ascii="Arial" w:hAnsi="Arial" w:cs="Arial"/>
                <w:color w:val="000000"/>
                <w:sz w:val="20"/>
                <w:szCs w:val="20"/>
              </w:rPr>
            </w:pPr>
          </w:p>
        </w:tc>
      </w:tr>
      <w:tr w:rsidR="008B564A" w:rsidRPr="00AC177A" w14:paraId="08C4241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2CD88070" w14:textId="77777777" w:rsidR="008B564A" w:rsidRPr="00AC177A" w:rsidRDefault="008B564A" w:rsidP="00F85AD0">
            <w:pPr>
              <w:rPr>
                <w:rFonts w:ascii="Arial" w:hAnsi="Arial" w:cs="Arial"/>
                <w:color w:val="000000"/>
                <w:sz w:val="20"/>
                <w:szCs w:val="20"/>
              </w:rPr>
            </w:pPr>
          </w:p>
        </w:tc>
      </w:tr>
      <w:tr w:rsidR="008B564A" w:rsidRPr="00AC177A" w14:paraId="76D10392"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67A9C3FF" w14:textId="77777777" w:rsidR="008B564A" w:rsidRPr="00AC177A" w:rsidRDefault="008B564A" w:rsidP="00F85AD0">
            <w:pPr>
              <w:rPr>
                <w:rFonts w:ascii="Arial" w:hAnsi="Arial" w:cs="Arial"/>
                <w:color w:val="000000"/>
                <w:sz w:val="20"/>
                <w:szCs w:val="20"/>
              </w:rPr>
            </w:pPr>
          </w:p>
        </w:tc>
      </w:tr>
      <w:tr w:rsidR="008B564A" w:rsidRPr="00AC177A" w14:paraId="79EA7ABC"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4B82F47F" w14:textId="77777777" w:rsidR="008B564A" w:rsidRPr="00AC177A" w:rsidRDefault="008B564A" w:rsidP="00F85AD0">
            <w:pPr>
              <w:rPr>
                <w:rFonts w:ascii="Arial" w:hAnsi="Arial" w:cs="Arial"/>
                <w:color w:val="000000"/>
                <w:sz w:val="20"/>
                <w:szCs w:val="20"/>
              </w:rPr>
            </w:pPr>
          </w:p>
        </w:tc>
      </w:tr>
    </w:tbl>
    <w:p w14:paraId="33736CE4" w14:textId="77777777" w:rsidR="00B13116" w:rsidRDefault="00B13116" w:rsidP="00303AF9">
      <w:pPr>
        <w:rPr>
          <w:rFonts w:ascii="Arial" w:hAnsi="Arial" w:cs="Arial"/>
          <w:sz w:val="20"/>
        </w:rPr>
      </w:pPr>
    </w:p>
    <w:p w14:paraId="6E254490" w14:textId="77777777" w:rsidR="002D1CA9" w:rsidRDefault="002D1CA9" w:rsidP="00B76A24">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240"/>
        <w:gridCol w:w="2300"/>
        <w:gridCol w:w="2560"/>
      </w:tblGrid>
      <w:tr w:rsidR="00831F3A" w14:paraId="4BEE9EDA" w14:textId="77777777" w:rsidTr="00C01EC3">
        <w:trPr>
          <w:cantSplit/>
          <w:trHeight w:val="360"/>
        </w:trPr>
        <w:tc>
          <w:tcPr>
            <w:tcW w:w="2548" w:type="dxa"/>
            <w:tcBorders>
              <w:bottom w:val="single" w:sz="4" w:space="0" w:color="auto"/>
              <w:right w:val="single" w:sz="4" w:space="0" w:color="auto"/>
            </w:tcBorders>
            <w:shd w:val="clear" w:color="auto" w:fill="E0E0E0"/>
          </w:tcPr>
          <w:p w14:paraId="26C42B12" w14:textId="2CCD76E3" w:rsidR="00831F3A" w:rsidRDefault="006A5373" w:rsidP="00831F3A">
            <w:pPr>
              <w:rPr>
                <w:rFonts w:ascii="Arial" w:hAnsi="Arial" w:cs="Arial"/>
                <w:b/>
                <w:bCs/>
                <w:i/>
                <w:iCs/>
                <w:sz w:val="20"/>
              </w:rPr>
            </w:pPr>
            <w:r>
              <w:rPr>
                <w:rFonts w:ascii="Arial" w:hAnsi="Arial" w:cs="Arial"/>
                <w:b/>
                <w:bCs/>
                <w:i/>
                <w:iCs/>
                <w:sz w:val="20"/>
              </w:rPr>
              <w:t>5</w:t>
            </w:r>
            <w:r w:rsidR="00831F3A">
              <w:rPr>
                <w:rFonts w:ascii="Arial" w:hAnsi="Arial" w:cs="Arial"/>
                <w:b/>
                <w:bCs/>
                <w:i/>
                <w:iCs/>
                <w:sz w:val="20"/>
              </w:rPr>
              <w:t xml:space="preserve">. </w:t>
            </w:r>
            <w:r w:rsidR="0013071C">
              <w:rPr>
                <w:rFonts w:ascii="Arial" w:hAnsi="Arial" w:cs="Arial"/>
                <w:b/>
                <w:bCs/>
                <w:i/>
                <w:iCs/>
                <w:sz w:val="20"/>
              </w:rPr>
              <w:t>Project</w:t>
            </w:r>
            <w:r w:rsidR="00831F3A">
              <w:rPr>
                <w:rFonts w:ascii="Arial" w:hAnsi="Arial" w:cs="Arial"/>
                <w:b/>
                <w:bCs/>
                <w:i/>
                <w:iCs/>
                <w:sz w:val="20"/>
              </w:rPr>
              <w:t xml:space="preserve"> Start Date</w:t>
            </w:r>
          </w:p>
        </w:tc>
        <w:tc>
          <w:tcPr>
            <w:tcW w:w="2240" w:type="dxa"/>
            <w:tcBorders>
              <w:left w:val="single" w:sz="4" w:space="0" w:color="auto"/>
            </w:tcBorders>
          </w:tcPr>
          <w:p w14:paraId="4EB51499" w14:textId="28F06497" w:rsidR="00831F3A" w:rsidRDefault="00D87AA0" w:rsidP="00831F3A">
            <w:pPr>
              <w:rPr>
                <w:rFonts w:ascii="Arial" w:hAnsi="Arial" w:cs="Arial"/>
                <w:sz w:val="20"/>
              </w:rPr>
            </w:pPr>
            <w:r>
              <w:rPr>
                <w:rFonts w:ascii="Arial" w:hAnsi="Arial" w:cs="Arial"/>
                <w:sz w:val="20"/>
              </w:rPr>
              <w:t>01/01/2022</w:t>
            </w:r>
          </w:p>
        </w:tc>
        <w:tc>
          <w:tcPr>
            <w:tcW w:w="2300" w:type="dxa"/>
            <w:tcBorders>
              <w:right w:val="single" w:sz="4" w:space="0" w:color="auto"/>
            </w:tcBorders>
            <w:shd w:val="clear" w:color="auto" w:fill="E0E0E0"/>
          </w:tcPr>
          <w:p w14:paraId="13E4213A" w14:textId="55FEBF77" w:rsidR="00831F3A" w:rsidRDefault="0013071C" w:rsidP="00831F3A">
            <w:pPr>
              <w:rPr>
                <w:rFonts w:ascii="Arial" w:hAnsi="Arial" w:cs="Arial"/>
                <w:b/>
                <w:bCs/>
                <w:i/>
                <w:iCs/>
                <w:sz w:val="20"/>
              </w:rPr>
            </w:pPr>
            <w:r>
              <w:rPr>
                <w:rFonts w:ascii="Arial" w:hAnsi="Arial" w:cs="Arial"/>
                <w:b/>
                <w:bCs/>
                <w:i/>
                <w:iCs/>
                <w:sz w:val="20"/>
              </w:rPr>
              <w:t xml:space="preserve">Project </w:t>
            </w:r>
            <w:r w:rsidR="00831F3A">
              <w:rPr>
                <w:rFonts w:ascii="Arial" w:hAnsi="Arial" w:cs="Arial"/>
                <w:b/>
                <w:bCs/>
                <w:i/>
                <w:iCs/>
                <w:sz w:val="20"/>
              </w:rPr>
              <w:t>End Date</w:t>
            </w:r>
          </w:p>
        </w:tc>
        <w:tc>
          <w:tcPr>
            <w:tcW w:w="2560" w:type="dxa"/>
            <w:tcBorders>
              <w:left w:val="single" w:sz="4" w:space="0" w:color="auto"/>
              <w:right w:val="single" w:sz="4" w:space="0" w:color="auto"/>
            </w:tcBorders>
          </w:tcPr>
          <w:p w14:paraId="31DB7A46" w14:textId="41CB0BD2" w:rsidR="00831F3A" w:rsidRDefault="00D87AA0" w:rsidP="00831F3A">
            <w:pPr>
              <w:rPr>
                <w:rFonts w:ascii="Arial" w:hAnsi="Arial" w:cs="Arial"/>
                <w:sz w:val="20"/>
              </w:rPr>
            </w:pPr>
            <w:r>
              <w:rPr>
                <w:rFonts w:ascii="Arial" w:hAnsi="Arial" w:cs="Arial"/>
                <w:sz w:val="20"/>
              </w:rPr>
              <w:t>12/31/2022</w:t>
            </w:r>
          </w:p>
        </w:tc>
      </w:tr>
    </w:tbl>
    <w:p w14:paraId="1C50FFB8" w14:textId="77777777" w:rsidR="008C106B" w:rsidRDefault="008C106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6416"/>
      </w:tblGrid>
      <w:tr w:rsidR="009566C8" w14:paraId="3B83E5C4" w14:textId="77777777">
        <w:trPr>
          <w:trHeight w:val="360"/>
        </w:trPr>
        <w:tc>
          <w:tcPr>
            <w:tcW w:w="9648" w:type="dxa"/>
            <w:gridSpan w:val="2"/>
            <w:shd w:val="clear" w:color="auto" w:fill="E0E0E0"/>
          </w:tcPr>
          <w:p w14:paraId="6A6EE63F" w14:textId="77777777" w:rsidR="009566C8" w:rsidRDefault="006A5373" w:rsidP="00C27845">
            <w:pPr>
              <w:pStyle w:val="Heading2"/>
              <w:rPr>
                <w:b/>
                <w:bCs/>
              </w:rPr>
            </w:pPr>
            <w:r>
              <w:rPr>
                <w:b/>
                <w:bCs/>
              </w:rPr>
              <w:t>6</w:t>
            </w:r>
            <w:r w:rsidR="009566C8">
              <w:rPr>
                <w:b/>
                <w:bCs/>
              </w:rPr>
              <w:t>.  Project Location</w:t>
            </w:r>
            <w:r w:rsidR="00C67B59" w:rsidRPr="00C67B59">
              <w:rPr>
                <w:b/>
                <w:bCs/>
              </w:rPr>
              <w:t>: Important to submit as completely as possible, especially the Lat/Long coordinates</w:t>
            </w:r>
            <w:r w:rsidR="00227F5A">
              <w:rPr>
                <w:b/>
                <w:bCs/>
              </w:rPr>
              <w:t>. Only projects which take place within or primarily impact areas in APNEP’s management boundary will be considered for funding.</w:t>
            </w:r>
            <w:r w:rsidR="00C67B59" w:rsidRPr="00C67B59">
              <w:rPr>
                <w:b/>
                <w:bCs/>
              </w:rPr>
              <w:t xml:space="preserve"> </w:t>
            </w:r>
          </w:p>
        </w:tc>
      </w:tr>
      <w:tr w:rsidR="00C27845" w14:paraId="183E4A84" w14:textId="77777777">
        <w:trPr>
          <w:trHeight w:val="360"/>
        </w:trPr>
        <w:tc>
          <w:tcPr>
            <w:tcW w:w="3232" w:type="dxa"/>
          </w:tcPr>
          <w:p w14:paraId="4E1252BD" w14:textId="77777777" w:rsidR="00C27845" w:rsidRDefault="00C27845">
            <w:pPr>
              <w:rPr>
                <w:rFonts w:ascii="Arial" w:hAnsi="Arial" w:cs="Arial"/>
                <w:sz w:val="20"/>
              </w:rPr>
            </w:pPr>
            <w:r>
              <w:rPr>
                <w:rFonts w:ascii="Arial" w:hAnsi="Arial" w:cs="Arial"/>
                <w:sz w:val="20"/>
              </w:rPr>
              <w:t>Project Location</w:t>
            </w:r>
          </w:p>
        </w:tc>
        <w:tc>
          <w:tcPr>
            <w:tcW w:w="6416" w:type="dxa"/>
          </w:tcPr>
          <w:p w14:paraId="2FFD01E4" w14:textId="1460861C" w:rsidR="00C27845" w:rsidRDefault="003012EA">
            <w:pPr>
              <w:rPr>
                <w:rFonts w:ascii="Arial" w:hAnsi="Arial" w:cs="Arial"/>
                <w:sz w:val="20"/>
              </w:rPr>
            </w:pPr>
            <w:r>
              <w:rPr>
                <w:rFonts w:ascii="Arial" w:hAnsi="Arial" w:cs="Arial"/>
                <w:sz w:val="20"/>
              </w:rPr>
              <w:t>Carteret, Dare and Hyde Counties</w:t>
            </w:r>
          </w:p>
        </w:tc>
      </w:tr>
      <w:tr w:rsidR="009566C8" w14:paraId="1486ED4A" w14:textId="77777777">
        <w:trPr>
          <w:trHeight w:val="360"/>
        </w:trPr>
        <w:tc>
          <w:tcPr>
            <w:tcW w:w="3232" w:type="dxa"/>
          </w:tcPr>
          <w:p w14:paraId="28BD76C2" w14:textId="77777777" w:rsidR="009566C8" w:rsidRDefault="009566C8">
            <w:pPr>
              <w:rPr>
                <w:rFonts w:ascii="Arial" w:hAnsi="Arial" w:cs="Arial"/>
                <w:sz w:val="20"/>
              </w:rPr>
            </w:pPr>
            <w:r>
              <w:rPr>
                <w:rFonts w:ascii="Arial" w:hAnsi="Arial" w:cs="Arial"/>
                <w:sz w:val="20"/>
              </w:rPr>
              <w:t>River Basin</w:t>
            </w:r>
            <w:r w:rsidR="006A5373">
              <w:rPr>
                <w:rFonts w:ascii="Arial" w:hAnsi="Arial" w:cs="Arial"/>
                <w:sz w:val="20"/>
              </w:rPr>
              <w:t>(s)</w:t>
            </w:r>
          </w:p>
        </w:tc>
        <w:tc>
          <w:tcPr>
            <w:tcW w:w="6416" w:type="dxa"/>
          </w:tcPr>
          <w:p w14:paraId="0781AAED" w14:textId="3F19B81E" w:rsidR="009566C8" w:rsidRDefault="003012EA" w:rsidP="00E674D8">
            <w:pPr>
              <w:rPr>
                <w:rFonts w:ascii="Arial" w:hAnsi="Arial" w:cs="Arial"/>
                <w:sz w:val="20"/>
              </w:rPr>
            </w:pPr>
            <w:r>
              <w:rPr>
                <w:rFonts w:ascii="Arial" w:hAnsi="Arial" w:cs="Arial"/>
                <w:sz w:val="20"/>
              </w:rPr>
              <w:t>White Oak, Neuse and Tar-Pamlico</w:t>
            </w:r>
          </w:p>
        </w:tc>
      </w:tr>
      <w:tr w:rsidR="009566C8" w14:paraId="11001971" w14:textId="77777777">
        <w:trPr>
          <w:trHeight w:val="360"/>
        </w:trPr>
        <w:tc>
          <w:tcPr>
            <w:tcW w:w="3232" w:type="dxa"/>
          </w:tcPr>
          <w:p w14:paraId="1749E349" w14:textId="77777777" w:rsidR="009566C8" w:rsidRDefault="009566C8">
            <w:pPr>
              <w:rPr>
                <w:rFonts w:ascii="Arial" w:hAnsi="Arial" w:cs="Arial"/>
                <w:sz w:val="20"/>
              </w:rPr>
            </w:pPr>
            <w:r>
              <w:rPr>
                <w:rFonts w:ascii="Arial" w:hAnsi="Arial" w:cs="Arial"/>
                <w:sz w:val="20"/>
              </w:rPr>
              <w:lastRenderedPageBreak/>
              <w:t>Position coordinates of project location</w:t>
            </w:r>
          </w:p>
        </w:tc>
        <w:tc>
          <w:tcPr>
            <w:tcW w:w="6416" w:type="dxa"/>
          </w:tcPr>
          <w:p w14:paraId="35C63C32" w14:textId="4198C3E1" w:rsidR="009566C8" w:rsidRDefault="009566C8" w:rsidP="00FD00ED">
            <w:pPr>
              <w:rPr>
                <w:rFonts w:ascii="Arial" w:hAnsi="Arial" w:cs="Arial"/>
                <w:sz w:val="20"/>
              </w:rPr>
            </w:pPr>
            <w:r>
              <w:rPr>
                <w:rFonts w:ascii="Arial" w:hAnsi="Arial" w:cs="Arial"/>
                <w:sz w:val="20"/>
              </w:rPr>
              <w:t xml:space="preserve">Latitude </w:t>
            </w:r>
            <w:r w:rsidR="00FD00ED" w:rsidRPr="00FD00ED">
              <w:rPr>
                <w:rFonts w:ascii="Arial" w:hAnsi="Arial" w:cs="Arial"/>
                <w:sz w:val="20"/>
              </w:rPr>
              <w:t xml:space="preserve">34.6382184 (North), </w:t>
            </w:r>
            <w:r>
              <w:rPr>
                <w:rFonts w:ascii="Arial" w:hAnsi="Arial" w:cs="Arial"/>
                <w:sz w:val="20"/>
              </w:rPr>
              <w:t xml:space="preserve">Longitude </w:t>
            </w:r>
            <w:r w:rsidR="00FD00ED" w:rsidRPr="00FD00ED">
              <w:rPr>
                <w:rFonts w:ascii="Arial" w:hAnsi="Arial" w:cs="Arial"/>
                <w:sz w:val="20"/>
              </w:rPr>
              <w:t xml:space="preserve">-77.1130048 (West) </w:t>
            </w:r>
          </w:p>
        </w:tc>
      </w:tr>
    </w:tbl>
    <w:p w14:paraId="4BDCBE45" w14:textId="77777777" w:rsidR="00831F3A" w:rsidRDefault="00831F3A">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566C8" w14:paraId="2F198B08" w14:textId="77777777" w:rsidTr="00303AF9">
        <w:trPr>
          <w:trHeight w:val="360"/>
        </w:trPr>
        <w:tc>
          <w:tcPr>
            <w:tcW w:w="9648" w:type="dxa"/>
            <w:shd w:val="clear" w:color="auto" w:fill="E0E0E0"/>
          </w:tcPr>
          <w:p w14:paraId="6E7C3C13" w14:textId="77777777" w:rsidR="009566C8" w:rsidRPr="008B564A" w:rsidRDefault="006A5373" w:rsidP="00831F3A">
            <w:pPr>
              <w:pStyle w:val="Heading2"/>
              <w:rPr>
                <w:b/>
                <w:bCs/>
              </w:rPr>
            </w:pPr>
            <w:bookmarkStart w:id="0" w:name="_Hlk74750997"/>
            <w:r>
              <w:rPr>
                <w:b/>
                <w:bCs/>
              </w:rPr>
              <w:t>7</w:t>
            </w:r>
            <w:r w:rsidR="009566C8" w:rsidRPr="008B564A">
              <w:rPr>
                <w:b/>
                <w:bCs/>
              </w:rPr>
              <w:t xml:space="preserve">.  </w:t>
            </w:r>
            <w:r w:rsidR="00F0011C" w:rsidRPr="008B564A">
              <w:rPr>
                <w:b/>
                <w:bCs/>
              </w:rPr>
              <w:t>List which CCMP Actions will be addressed and how the proposed activity will address them:</w:t>
            </w:r>
          </w:p>
        </w:tc>
      </w:tr>
      <w:tr w:rsidR="00410799" w14:paraId="59E54E93" w14:textId="77777777" w:rsidTr="0013071C">
        <w:trPr>
          <w:trHeight w:val="2870"/>
        </w:trPr>
        <w:tc>
          <w:tcPr>
            <w:tcW w:w="9648" w:type="dxa"/>
            <w:tcBorders>
              <w:bottom w:val="single" w:sz="4" w:space="0" w:color="auto"/>
            </w:tcBorders>
          </w:tcPr>
          <w:p w14:paraId="7D284D3A" w14:textId="77777777" w:rsidR="00932B5C" w:rsidRPr="00C029AE" w:rsidRDefault="00BC0CC8" w:rsidP="00932B5C">
            <w:pPr>
              <w:rPr>
                <w:rFonts w:ascii="Arial" w:eastAsia="Calibri" w:hAnsi="Arial" w:cs="Arial"/>
                <w:sz w:val="20"/>
                <w:szCs w:val="20"/>
              </w:rPr>
            </w:pPr>
            <w:r w:rsidRPr="00C029AE">
              <w:rPr>
                <w:rFonts w:ascii="Arial" w:hAnsi="Arial" w:cs="Arial"/>
                <w:sz w:val="20"/>
                <w:szCs w:val="20"/>
              </w:rPr>
              <w:t xml:space="preserve">Link to </w:t>
            </w:r>
            <w:hyperlink r:id="rId10" w:history="1">
              <w:r w:rsidR="007A1598" w:rsidRPr="00C029AE">
                <w:rPr>
                  <w:rStyle w:val="Hyperlink"/>
                  <w:rFonts w:ascii="Arial" w:hAnsi="Arial" w:cs="Arial"/>
                  <w:b/>
                  <w:sz w:val="20"/>
                  <w:szCs w:val="20"/>
                </w:rPr>
                <w:t>APNEP Comprehensive Conservation and Management Plan</w:t>
              </w:r>
            </w:hyperlink>
            <w:r w:rsidR="007A1598" w:rsidRPr="00C029AE">
              <w:rPr>
                <w:rFonts w:ascii="Arial" w:hAnsi="Arial" w:cs="Arial"/>
                <w:b/>
                <w:sz w:val="20"/>
                <w:szCs w:val="20"/>
              </w:rPr>
              <w:t xml:space="preserve"> (CCMP) </w:t>
            </w:r>
            <w:r w:rsidR="00932B5C" w:rsidRPr="00C029AE">
              <w:rPr>
                <w:rFonts w:ascii="Arial" w:hAnsi="Arial" w:cs="Arial"/>
                <w:b/>
                <w:sz w:val="20"/>
                <w:szCs w:val="20"/>
              </w:rPr>
              <w:br/>
            </w:r>
            <w:r w:rsidR="00932B5C" w:rsidRPr="00C029AE">
              <w:rPr>
                <w:rFonts w:ascii="Arial" w:eastAsia="Calibri" w:hAnsi="Arial" w:cs="Arial"/>
                <w:sz w:val="20"/>
                <w:szCs w:val="20"/>
              </w:rPr>
              <w:t xml:space="preserve">Both components of this project address CCMP Actions identified in Component D: Engage. </w:t>
            </w:r>
          </w:p>
          <w:p w14:paraId="0E27B298" w14:textId="77777777" w:rsidR="00932B5C" w:rsidRPr="00C029AE" w:rsidRDefault="00932B5C" w:rsidP="00932B5C">
            <w:pPr>
              <w:rPr>
                <w:rFonts w:ascii="Arial" w:eastAsia="Calibri" w:hAnsi="Arial" w:cs="Arial"/>
                <w:sz w:val="20"/>
                <w:szCs w:val="20"/>
              </w:rPr>
            </w:pPr>
          </w:p>
          <w:p w14:paraId="23FB22E6" w14:textId="77777777" w:rsidR="00932B5C" w:rsidRPr="00C029AE" w:rsidRDefault="00932B5C" w:rsidP="00932B5C">
            <w:pPr>
              <w:rPr>
                <w:rFonts w:ascii="Arial" w:eastAsia="Calibri" w:hAnsi="Arial" w:cs="Arial"/>
                <w:sz w:val="20"/>
                <w:szCs w:val="20"/>
              </w:rPr>
            </w:pPr>
            <w:r w:rsidRPr="00C029AE">
              <w:rPr>
                <w:rFonts w:ascii="Arial" w:eastAsia="Calibri" w:hAnsi="Arial" w:cs="Arial"/>
                <w:sz w:val="20"/>
                <w:szCs w:val="20"/>
              </w:rPr>
              <w:t>The K-12 curriculum guide will include several ways that teachers can engage their students in service learning opportunities and volunteerism, linking to Action D1:1. Service learning opportunities discussed will include living shoreline construction and plantings, rain garden construction and maintenance, and local cleanups. When federation educators work in partnership with teacher institutes and at educational conferences to share the new resource they will also connect to Action D2.2 and provide education training for educators within the APNEP region.</w:t>
            </w:r>
          </w:p>
          <w:p w14:paraId="74769570" w14:textId="77777777" w:rsidR="00932B5C" w:rsidRPr="00C029AE" w:rsidRDefault="00932B5C" w:rsidP="00932B5C">
            <w:pPr>
              <w:rPr>
                <w:rFonts w:ascii="Arial" w:eastAsia="Calibri" w:hAnsi="Arial" w:cs="Arial"/>
                <w:sz w:val="20"/>
                <w:szCs w:val="20"/>
              </w:rPr>
            </w:pPr>
          </w:p>
          <w:p w14:paraId="149FF1ED" w14:textId="77777777" w:rsidR="00932B5C" w:rsidRPr="00C029AE" w:rsidRDefault="00932B5C" w:rsidP="00932B5C">
            <w:pPr>
              <w:rPr>
                <w:rFonts w:ascii="Arial" w:eastAsia="Calibri" w:hAnsi="Arial" w:cs="Arial"/>
                <w:sz w:val="20"/>
                <w:szCs w:val="20"/>
              </w:rPr>
            </w:pPr>
            <w:r w:rsidRPr="00C029AE">
              <w:rPr>
                <w:rFonts w:ascii="Arial" w:eastAsia="Calibri" w:hAnsi="Arial" w:cs="Arial"/>
                <w:sz w:val="20"/>
                <w:szCs w:val="20"/>
              </w:rPr>
              <w:t>The Coastal Leadership Institute (CLI) will work to improve collaborations amongst local governments, the science community, and coastal professionals to protect and restore our estuaries, directly linking to Action D1.2. This program will increase public awareness of water quality issues (Action D2.3) by educating decision-makers in coastal communities. These decision makers will then be better informed to educate people in the communities they serve (Action D3.1). Additionally, the CLI will meet Action D3.3 by encouraging living shorelines and stormwater best management practices as coastal resiliency techniques, thus providing assistance to local governments to incorporate climate change and sea level rise considerations into their planning.</w:t>
            </w:r>
          </w:p>
          <w:p w14:paraId="39634C4D" w14:textId="77777777" w:rsidR="00932B5C" w:rsidRPr="00C029AE" w:rsidRDefault="00932B5C" w:rsidP="00932B5C">
            <w:pPr>
              <w:rPr>
                <w:rFonts w:ascii="Arial" w:eastAsia="Calibri" w:hAnsi="Arial" w:cs="Arial"/>
                <w:sz w:val="20"/>
                <w:szCs w:val="20"/>
              </w:rPr>
            </w:pPr>
          </w:p>
          <w:p w14:paraId="3DCF778F" w14:textId="0FCC6B60" w:rsidR="00932B5C" w:rsidRPr="00C029AE" w:rsidRDefault="00C029AE" w:rsidP="00932B5C">
            <w:pPr>
              <w:rPr>
                <w:rFonts w:ascii="Arial" w:eastAsia="Calibri" w:hAnsi="Arial" w:cs="Arial"/>
                <w:sz w:val="20"/>
                <w:szCs w:val="20"/>
              </w:rPr>
            </w:pPr>
            <w:r>
              <w:rPr>
                <w:rFonts w:ascii="Arial" w:eastAsia="Calibri" w:hAnsi="Arial" w:cs="Arial"/>
                <w:sz w:val="20"/>
                <w:szCs w:val="20"/>
              </w:rPr>
              <w:t xml:space="preserve"> The CLI also</w:t>
            </w:r>
            <w:r w:rsidR="00932B5C" w:rsidRPr="00C029AE">
              <w:rPr>
                <w:rFonts w:ascii="Arial" w:eastAsia="Calibri" w:hAnsi="Arial" w:cs="Arial"/>
                <w:sz w:val="20"/>
                <w:szCs w:val="20"/>
              </w:rPr>
              <w:t xml:space="preserve"> help</w:t>
            </w:r>
            <w:r>
              <w:rPr>
                <w:rFonts w:ascii="Arial" w:eastAsia="Calibri" w:hAnsi="Arial" w:cs="Arial"/>
                <w:sz w:val="20"/>
                <w:szCs w:val="20"/>
              </w:rPr>
              <w:t>s</w:t>
            </w:r>
            <w:r w:rsidR="00932B5C" w:rsidRPr="00C029AE">
              <w:rPr>
                <w:rFonts w:ascii="Arial" w:eastAsia="Calibri" w:hAnsi="Arial" w:cs="Arial"/>
                <w:sz w:val="20"/>
                <w:szCs w:val="20"/>
              </w:rPr>
              <w:t xml:space="preserve"> address the CCMP Identify Component through actions A3.1 (Assess the effectiveness of policies and regulations to minimize wetland loss) and A3.2 (Assess the effectiveness of policies and regulations regarding riparian buffers.). It will accomplish this by providing the best available science and BMPs around wetlands and riparian buffers, and helping the participants develop or encouraging co-development of better policies during sessions or as part of homework. This will meet the results for both actions (Information to support better resource management decisions). </w:t>
            </w:r>
          </w:p>
          <w:p w14:paraId="5B2A820A" w14:textId="77777777" w:rsidR="00932B5C" w:rsidRPr="00C029AE" w:rsidRDefault="00932B5C" w:rsidP="00932B5C">
            <w:pPr>
              <w:rPr>
                <w:rFonts w:ascii="Arial" w:eastAsia="Calibri" w:hAnsi="Arial" w:cs="Arial"/>
                <w:sz w:val="20"/>
                <w:szCs w:val="20"/>
              </w:rPr>
            </w:pPr>
          </w:p>
          <w:p w14:paraId="176B2AC4" w14:textId="4A6A8059" w:rsidR="00932B5C" w:rsidRPr="00C029AE" w:rsidRDefault="00932B5C" w:rsidP="00932B5C">
            <w:pPr>
              <w:rPr>
                <w:rStyle w:val="Strong"/>
                <w:rFonts w:ascii="Arial" w:eastAsia="Calibri" w:hAnsi="Arial" w:cs="Arial"/>
                <w:b w:val="0"/>
                <w:bCs w:val="0"/>
                <w:sz w:val="20"/>
                <w:szCs w:val="20"/>
              </w:rPr>
            </w:pPr>
          </w:p>
          <w:p w14:paraId="59778990" w14:textId="6BAD6DCC" w:rsidR="008B564A" w:rsidRPr="00C029AE" w:rsidRDefault="007A1598" w:rsidP="007A1598">
            <w:pPr>
              <w:ind w:left="720"/>
              <w:jc w:val="both"/>
              <w:rPr>
                <w:rFonts w:ascii="Arial" w:hAnsi="Arial" w:cs="Arial"/>
                <w:sz w:val="20"/>
                <w:szCs w:val="20"/>
              </w:rPr>
            </w:pPr>
            <w:r w:rsidRPr="00C029AE">
              <w:rPr>
                <w:rFonts w:ascii="Arial" w:hAnsi="Arial" w:cs="Arial"/>
                <w:sz w:val="20"/>
                <w:szCs w:val="20"/>
              </w:rPr>
              <w:t xml:space="preserve"> </w:t>
            </w:r>
          </w:p>
        </w:tc>
      </w:tr>
      <w:bookmarkEnd w:id="0"/>
    </w:tbl>
    <w:p w14:paraId="4D044CF8" w14:textId="7F0DEAB7" w:rsidR="004B4540" w:rsidRDefault="004B4540" w:rsidP="00303AF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018CC" w14:paraId="11FC3FA4" w14:textId="77777777" w:rsidTr="006C3F09">
        <w:trPr>
          <w:trHeight w:val="360"/>
        </w:trPr>
        <w:tc>
          <w:tcPr>
            <w:tcW w:w="9648" w:type="dxa"/>
            <w:shd w:val="clear" w:color="auto" w:fill="E0E0E0"/>
          </w:tcPr>
          <w:p w14:paraId="61F869B5" w14:textId="4FD186BC" w:rsidR="00D018CC" w:rsidRPr="008B564A" w:rsidRDefault="00D018CC" w:rsidP="006C3F09">
            <w:pPr>
              <w:pStyle w:val="Heading2"/>
              <w:rPr>
                <w:b/>
                <w:bCs/>
              </w:rPr>
            </w:pPr>
            <w:r>
              <w:rPr>
                <w:b/>
                <w:bCs/>
              </w:rPr>
              <w:t>8</w:t>
            </w:r>
            <w:r w:rsidRPr="008B564A">
              <w:rPr>
                <w:b/>
                <w:bCs/>
              </w:rPr>
              <w:t xml:space="preserve">.  </w:t>
            </w:r>
            <w:r>
              <w:rPr>
                <w:b/>
                <w:bCs/>
              </w:rPr>
              <w:t>Brief explanation of linkage to APNEP priority areas (1)water quality, (2)submerged aquatic vegetation, (3)coastal habitats, (4)increasing resiliency</w:t>
            </w:r>
            <w:r w:rsidRPr="008B564A">
              <w:rPr>
                <w:b/>
                <w:bCs/>
              </w:rPr>
              <w:t>:</w:t>
            </w:r>
          </w:p>
        </w:tc>
      </w:tr>
      <w:tr w:rsidR="00D018CC" w14:paraId="2DBEBDFE" w14:textId="77777777" w:rsidTr="004D784C">
        <w:trPr>
          <w:trHeight w:val="1421"/>
        </w:trPr>
        <w:tc>
          <w:tcPr>
            <w:tcW w:w="9648" w:type="dxa"/>
            <w:tcBorders>
              <w:bottom w:val="single" w:sz="4" w:space="0" w:color="auto"/>
            </w:tcBorders>
          </w:tcPr>
          <w:p w14:paraId="58E2B858" w14:textId="3B42A416" w:rsidR="004D784C" w:rsidRPr="004D784C" w:rsidRDefault="004D784C" w:rsidP="004D784C">
            <w:pPr>
              <w:spacing w:line="276" w:lineRule="auto"/>
              <w:rPr>
                <w:rFonts w:ascii="Arial" w:eastAsia="Calibri" w:hAnsi="Arial" w:cs="Arial"/>
                <w:sz w:val="20"/>
                <w:szCs w:val="20"/>
                <w:lang w:val="en"/>
              </w:rPr>
            </w:pPr>
            <w:r w:rsidRPr="004D784C">
              <w:rPr>
                <w:rFonts w:ascii="Arial" w:eastAsia="Calibri" w:hAnsi="Arial" w:cs="Arial"/>
                <w:sz w:val="20"/>
                <w:szCs w:val="20"/>
                <w:lang w:val="en"/>
              </w:rPr>
              <w:t>The health, safety and productivity of the estuaries within the APNEP region are mostly influenced by the w</w:t>
            </w:r>
            <w:r w:rsidR="006C0C2A">
              <w:rPr>
                <w:rFonts w:ascii="Arial" w:eastAsia="Calibri" w:hAnsi="Arial" w:cs="Arial"/>
                <w:sz w:val="20"/>
                <w:szCs w:val="20"/>
                <w:lang w:val="en"/>
              </w:rPr>
              <w:t>ay we use and manage land uses.</w:t>
            </w:r>
            <w:r w:rsidRPr="004D784C">
              <w:rPr>
                <w:rFonts w:ascii="Arial" w:eastAsia="Calibri" w:hAnsi="Arial" w:cs="Arial"/>
                <w:sz w:val="20"/>
                <w:szCs w:val="20"/>
                <w:lang w:val="en"/>
              </w:rPr>
              <w:t xml:space="preserve"> Many of these land use decisions are made by landowners (homeowners, farmers, developers, etc.) as well as hundreds of local governments that already do more than federal or state agencies to manage and plan existing and future land uses. This project aims to help these stakeholders better understand and engage in practices that will benefit the environment, and provides training opportunities that aren’t consistently provided at the scale and schedule as needed.  In addition, statistics show that 20 percent of local government officials turnover each year, meaning that continuing education is a never ending n</w:t>
            </w:r>
            <w:r w:rsidR="006C0C2A">
              <w:rPr>
                <w:rFonts w:ascii="Arial" w:eastAsia="Calibri" w:hAnsi="Arial" w:cs="Arial"/>
                <w:sz w:val="20"/>
                <w:szCs w:val="20"/>
                <w:lang w:val="en"/>
              </w:rPr>
              <w:t>eed.</w:t>
            </w:r>
            <w:r w:rsidRPr="004D784C">
              <w:rPr>
                <w:rFonts w:ascii="Arial" w:eastAsia="Calibri" w:hAnsi="Arial" w:cs="Arial"/>
                <w:sz w:val="20"/>
                <w:szCs w:val="20"/>
                <w:lang w:val="en"/>
              </w:rPr>
              <w:t xml:space="preserve"> This project is designed to build strong and lasting partnerships with critical stakeholders around the environmental management needs of our coast.</w:t>
            </w:r>
          </w:p>
          <w:p w14:paraId="0CC6E63B" w14:textId="77777777" w:rsidR="004D784C" w:rsidRPr="004D784C" w:rsidRDefault="004D784C" w:rsidP="004D784C">
            <w:pPr>
              <w:spacing w:line="276" w:lineRule="auto"/>
              <w:rPr>
                <w:rFonts w:ascii="Arial" w:hAnsi="Arial" w:cs="Arial"/>
                <w:b/>
                <w:i/>
                <w:sz w:val="20"/>
                <w:szCs w:val="20"/>
                <w:lang w:val="en"/>
              </w:rPr>
            </w:pPr>
          </w:p>
          <w:p w14:paraId="5A133400" w14:textId="3BBE522E" w:rsidR="00D018CC" w:rsidRPr="004D784C" w:rsidRDefault="004D784C" w:rsidP="004D784C">
            <w:pPr>
              <w:spacing w:line="276" w:lineRule="auto"/>
              <w:rPr>
                <w:rFonts w:ascii="Calibri" w:eastAsia="Calibri" w:hAnsi="Calibri" w:cs="Calibri"/>
                <w:lang w:val="en"/>
              </w:rPr>
            </w:pPr>
            <w:r w:rsidRPr="004D784C">
              <w:rPr>
                <w:rFonts w:ascii="Arial" w:eastAsia="Calibri" w:hAnsi="Arial" w:cs="Arial"/>
                <w:sz w:val="20"/>
                <w:szCs w:val="20"/>
                <w:lang w:val="en"/>
              </w:rPr>
              <w:lastRenderedPageBreak/>
              <w:t xml:space="preserve">The K-12 curriculum guide will follow the federation’s main goals, which focus on oysters, living shorelines and estuaries, stormwater and water quality, and marine debris. These goals align with the APNEP priority areas of water quality, coastal habitats, and increasing resiliency. Each lesson will incorporate NC Essential Learning Standards and reinforce concepts being taught in the classroom. Example lessons that meet the APNEP priority areas include “Rain Garden Plant Detective”, “Stormwater Maze”, “Shifting Shorelines”, “Estuary </w:t>
            </w:r>
            <w:proofErr w:type="spellStart"/>
            <w:r w:rsidRPr="004D784C">
              <w:rPr>
                <w:rFonts w:ascii="Arial" w:eastAsia="Calibri" w:hAnsi="Arial" w:cs="Arial"/>
                <w:sz w:val="20"/>
                <w:szCs w:val="20"/>
                <w:lang w:val="en"/>
              </w:rPr>
              <w:t>Biocriteria</w:t>
            </w:r>
            <w:proofErr w:type="spellEnd"/>
            <w:r w:rsidRPr="004D784C">
              <w:rPr>
                <w:rFonts w:ascii="Arial" w:eastAsia="Calibri" w:hAnsi="Arial" w:cs="Arial"/>
                <w:sz w:val="20"/>
                <w:szCs w:val="20"/>
                <w:lang w:val="en"/>
              </w:rPr>
              <w:t>” and “Oysters 101”.</w:t>
            </w:r>
            <w:r w:rsidR="000F5A21">
              <w:rPr>
                <w:rFonts w:ascii="Arial" w:eastAsia="Calibri" w:hAnsi="Arial" w:cs="Arial"/>
                <w:sz w:val="20"/>
                <w:szCs w:val="20"/>
                <w:lang w:val="en"/>
              </w:rPr>
              <w:br/>
            </w:r>
            <w:r w:rsidR="000F5A21">
              <w:rPr>
                <w:rFonts w:ascii="Arial" w:eastAsia="Calibri" w:hAnsi="Arial" w:cs="Arial"/>
                <w:sz w:val="20"/>
                <w:szCs w:val="20"/>
                <w:lang w:val="en"/>
              </w:rPr>
              <w:br/>
            </w:r>
            <w:r w:rsidR="000F5A21">
              <w:rPr>
                <w:rFonts w:ascii="Arial" w:hAnsi="Arial" w:cs="Arial"/>
                <w:color w:val="000000"/>
                <w:sz w:val="20"/>
                <w:szCs w:val="20"/>
                <w:shd w:val="clear" w:color="auto" w:fill="FFFFFF"/>
              </w:rPr>
              <w:t>Each unit within the curriculum (Living Shorelines and Estuaries, Reducing Marine Debris, Oysters, and Stormwater Solutions) will include activities and extension guides on how teachers can directly engage students in environmental stewardship opportunities. A sample lesson, “Shifting Shorelines” focuses on shoreline erosion and living shorelines. Students explore how various shoreline stabilization methods influence coastal erosion and the surrounding habitat. They rotate through four hands-on stations with water and sand containers: a bare sand station, a hard structure protection method, a living shoreline with planted marsh grasses, and a living shoreline with a constructed oyster reef. While rotating through the stations in small groups, students simulate wave energy and make observations on which method works best to protect shorelines and provide habitat at the same time. Potential extension activities for this lesson include participating in a shoreline restoration project by planting marsh grasses, helping to collect recycled oyster shells in their community, constructing an oyster reef with the federation, or educating friends and families about nature based solutions such as living shorelines. Similar extension activities are included within the other units as well. One example is the mention of several stormwater best management practices that students can help encourage at their own school such as school rain gardens or downspout disconnectors.</w:t>
            </w:r>
          </w:p>
        </w:tc>
      </w:tr>
    </w:tbl>
    <w:p w14:paraId="53F263E4" w14:textId="24726AEC" w:rsidR="00D018CC" w:rsidRDefault="00D018CC" w:rsidP="00303AF9"/>
    <w:p w14:paraId="547CB826" w14:textId="77777777" w:rsidR="00D018CC" w:rsidRDefault="00D018CC" w:rsidP="00303AF9"/>
    <w:p w14:paraId="7B2D161E" w14:textId="77777777" w:rsidR="00227F5A" w:rsidRDefault="00227F5A" w:rsidP="00303AF9"/>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227F5A" w:rsidRPr="008B564A" w14:paraId="7FC4EAD5" w14:textId="77777777" w:rsidTr="00F85AD0">
        <w:trPr>
          <w:trHeight w:val="360"/>
        </w:trPr>
        <w:tc>
          <w:tcPr>
            <w:tcW w:w="9445" w:type="dxa"/>
            <w:shd w:val="clear" w:color="auto" w:fill="E0E0E0"/>
          </w:tcPr>
          <w:p w14:paraId="702CBFBF" w14:textId="1662B22A" w:rsidR="00227F5A" w:rsidRPr="00C029AE" w:rsidRDefault="00D018CC" w:rsidP="00F85AD0">
            <w:pPr>
              <w:rPr>
                <w:rFonts w:ascii="Arial" w:hAnsi="Arial" w:cs="Arial"/>
                <w:b/>
                <w:bCs/>
                <w:iCs/>
                <w:sz w:val="20"/>
                <w:szCs w:val="20"/>
              </w:rPr>
            </w:pPr>
            <w:r w:rsidRPr="00C029AE">
              <w:rPr>
                <w:rFonts w:ascii="Arial" w:hAnsi="Arial" w:cs="Arial"/>
                <w:b/>
                <w:bCs/>
                <w:i/>
                <w:iCs/>
                <w:sz w:val="20"/>
                <w:szCs w:val="20"/>
              </w:rPr>
              <w:t>9</w:t>
            </w:r>
            <w:r w:rsidR="00227F5A" w:rsidRPr="00C029AE">
              <w:rPr>
                <w:rFonts w:ascii="Arial" w:hAnsi="Arial" w:cs="Arial"/>
                <w:b/>
                <w:bCs/>
                <w:i/>
                <w:iCs/>
                <w:sz w:val="20"/>
                <w:szCs w:val="20"/>
              </w:rPr>
              <w:t xml:space="preserve">. </w:t>
            </w:r>
            <w:r w:rsidRPr="00C029AE">
              <w:rPr>
                <w:rFonts w:ascii="Arial" w:hAnsi="Arial" w:cs="Arial"/>
                <w:b/>
                <w:bCs/>
                <w:i/>
                <w:sz w:val="20"/>
                <w:szCs w:val="20"/>
                <w:shd w:val="clear" w:color="auto" w:fill="E0E0E0"/>
              </w:rPr>
              <w:t xml:space="preserve">List </w:t>
            </w:r>
            <w:r w:rsidR="00227F5A" w:rsidRPr="00C029AE">
              <w:rPr>
                <w:rFonts w:ascii="Arial" w:hAnsi="Arial" w:cs="Arial"/>
                <w:b/>
                <w:bCs/>
                <w:i/>
                <w:sz w:val="20"/>
                <w:szCs w:val="20"/>
                <w:shd w:val="clear" w:color="auto" w:fill="E0E0E0"/>
              </w:rPr>
              <w:t xml:space="preserve">activities that will be used to monitor or indicate the success of the proposed activity/project by </w:t>
            </w:r>
            <w:r w:rsidR="00BC0CC8" w:rsidRPr="00C029AE">
              <w:rPr>
                <w:rFonts w:ascii="Arial" w:hAnsi="Arial" w:cs="Arial"/>
                <w:b/>
                <w:bCs/>
                <w:i/>
                <w:sz w:val="20"/>
                <w:szCs w:val="20"/>
                <w:shd w:val="clear" w:color="auto" w:fill="E0E0E0"/>
              </w:rPr>
              <w:t>l</w:t>
            </w:r>
            <w:r w:rsidR="00BC0CC8" w:rsidRPr="00C029AE">
              <w:rPr>
                <w:rFonts w:ascii="Arial" w:hAnsi="Arial" w:cs="Arial"/>
                <w:b/>
                <w:bCs/>
                <w:i/>
                <w:sz w:val="20"/>
                <w:szCs w:val="20"/>
              </w:rPr>
              <w:t xml:space="preserve">isting one or more output and/or outcome metrics that will be measured, documented, and reported after project completion, as well as the expected target for each metric. Please also include a short explanation for how each listed metric assists in measurement of a CCMP Action being implemented by the project. </w:t>
            </w:r>
            <w:r w:rsidR="00227F5A" w:rsidRPr="00C029AE">
              <w:rPr>
                <w:rFonts w:ascii="Arial" w:hAnsi="Arial" w:cs="Arial"/>
                <w:b/>
                <w:bCs/>
                <w:i/>
                <w:sz w:val="20"/>
                <w:szCs w:val="20"/>
              </w:rPr>
              <w:t xml:space="preserve">Please see the proposal guidelines </w:t>
            </w:r>
            <w:r w:rsidRPr="00C029AE">
              <w:rPr>
                <w:rFonts w:ascii="Arial" w:hAnsi="Arial" w:cs="Arial"/>
                <w:b/>
                <w:bCs/>
                <w:i/>
                <w:sz w:val="20"/>
                <w:szCs w:val="20"/>
              </w:rPr>
              <w:t>RFP</w:t>
            </w:r>
            <w:r w:rsidR="00227F5A" w:rsidRPr="00C029AE">
              <w:rPr>
                <w:rFonts w:ascii="Arial" w:hAnsi="Arial" w:cs="Arial"/>
                <w:b/>
                <w:bCs/>
                <w:i/>
                <w:sz w:val="20"/>
                <w:szCs w:val="20"/>
              </w:rPr>
              <w:t xml:space="preserve"> </w:t>
            </w:r>
            <w:hyperlink r:id="rId11" w:history="1">
              <w:r w:rsidR="00227F5A" w:rsidRPr="00C029AE">
                <w:rPr>
                  <w:rStyle w:val="Hyperlink"/>
                  <w:rFonts w:ascii="Arial" w:hAnsi="Arial" w:cs="Arial"/>
                  <w:b/>
                  <w:bCs/>
                  <w:i/>
                  <w:sz w:val="20"/>
                  <w:szCs w:val="20"/>
                </w:rPr>
                <w:t>output/outcome example document</w:t>
              </w:r>
            </w:hyperlink>
            <w:r w:rsidR="00227F5A" w:rsidRPr="00C029AE">
              <w:rPr>
                <w:rFonts w:ascii="Arial" w:hAnsi="Arial" w:cs="Arial"/>
                <w:b/>
                <w:bCs/>
                <w:i/>
                <w:sz w:val="20"/>
                <w:szCs w:val="20"/>
              </w:rPr>
              <w:t xml:space="preserve"> for details.</w:t>
            </w:r>
            <w:r w:rsidR="00227F5A" w:rsidRPr="00C029AE">
              <w:rPr>
                <w:rFonts w:ascii="Arial" w:hAnsi="Arial" w:cs="Arial"/>
                <w:b/>
                <w:bCs/>
                <w:iCs/>
                <w:sz w:val="20"/>
                <w:szCs w:val="20"/>
              </w:rPr>
              <w:t xml:space="preserve"> </w:t>
            </w:r>
          </w:p>
        </w:tc>
      </w:tr>
      <w:tr w:rsidR="00227F5A" w:rsidRPr="001F1C6C" w14:paraId="3C1AA08F" w14:textId="77777777" w:rsidTr="00F85AD0">
        <w:trPr>
          <w:trHeight w:val="5136"/>
        </w:trPr>
        <w:tc>
          <w:tcPr>
            <w:tcW w:w="9445" w:type="dxa"/>
            <w:tcBorders>
              <w:bottom w:val="single" w:sz="4" w:space="0" w:color="auto"/>
            </w:tcBorders>
          </w:tcPr>
          <w:p w14:paraId="4071F5AC" w14:textId="77777777" w:rsidR="00227F5A" w:rsidRPr="00C029AE" w:rsidRDefault="00227F5A" w:rsidP="00F85AD0">
            <w:pPr>
              <w:pStyle w:val="Header"/>
              <w:tabs>
                <w:tab w:val="clear" w:pos="4320"/>
                <w:tab w:val="clear" w:pos="8640"/>
              </w:tabs>
              <w:rPr>
                <w:rFonts w:ascii="Arial" w:hAnsi="Arial" w:cs="Arial"/>
                <w:sz w:val="20"/>
                <w:szCs w:val="20"/>
              </w:rPr>
            </w:pPr>
          </w:p>
          <w:p w14:paraId="4200C928" w14:textId="77777777" w:rsidR="004D784C" w:rsidRPr="004D784C" w:rsidRDefault="004D784C" w:rsidP="004D784C">
            <w:pPr>
              <w:spacing w:line="276" w:lineRule="auto"/>
              <w:rPr>
                <w:rFonts w:ascii="Arial" w:eastAsia="Calibri" w:hAnsi="Arial" w:cs="Arial"/>
                <w:b/>
                <w:sz w:val="20"/>
                <w:szCs w:val="20"/>
                <w:u w:val="single"/>
                <w:lang w:val="en"/>
              </w:rPr>
            </w:pPr>
            <w:r w:rsidRPr="004D784C">
              <w:rPr>
                <w:rFonts w:ascii="Arial" w:eastAsia="Calibri" w:hAnsi="Arial" w:cs="Arial"/>
                <w:b/>
                <w:sz w:val="20"/>
                <w:szCs w:val="20"/>
                <w:u w:val="single"/>
                <w:lang w:val="en"/>
              </w:rPr>
              <w:t>K12 Curriculum Guide</w:t>
            </w:r>
          </w:p>
          <w:p w14:paraId="1A991C1A" w14:textId="325B74EC" w:rsidR="004D784C" w:rsidRPr="004D784C" w:rsidRDefault="004D784C" w:rsidP="00C029AE">
            <w:pPr>
              <w:spacing w:line="276" w:lineRule="auto"/>
              <w:rPr>
                <w:rFonts w:ascii="Arial" w:eastAsia="Calibri" w:hAnsi="Arial" w:cs="Arial"/>
                <w:sz w:val="20"/>
                <w:szCs w:val="20"/>
                <w:lang w:val="en"/>
              </w:rPr>
            </w:pPr>
            <w:r w:rsidRPr="004D784C">
              <w:rPr>
                <w:rFonts w:ascii="Arial" w:eastAsia="Calibri" w:hAnsi="Arial" w:cs="Arial"/>
                <w:sz w:val="20"/>
                <w:szCs w:val="20"/>
                <w:lang w:val="en"/>
              </w:rPr>
              <w:t>Federation educators will meet monthly and work to update and select lesson plans to include in the current curriculum. This will also include any necessary lesson plan development.</w:t>
            </w:r>
            <w:r w:rsidR="00C029AE">
              <w:rPr>
                <w:rFonts w:ascii="Arial" w:eastAsia="Calibri" w:hAnsi="Arial" w:cs="Arial"/>
                <w:sz w:val="20"/>
                <w:szCs w:val="20"/>
                <w:lang w:val="en"/>
              </w:rPr>
              <w:t xml:space="preserve"> Metric: number of partners involved and consulted: 7. </w:t>
            </w:r>
          </w:p>
          <w:p w14:paraId="7678B7FA" w14:textId="77777777" w:rsidR="00DF04D0" w:rsidRDefault="00DF04D0" w:rsidP="00C029AE">
            <w:pPr>
              <w:spacing w:line="276" w:lineRule="auto"/>
              <w:rPr>
                <w:rFonts w:ascii="Arial" w:eastAsia="Calibri" w:hAnsi="Arial" w:cs="Arial"/>
                <w:sz w:val="20"/>
                <w:szCs w:val="20"/>
                <w:lang w:val="en"/>
              </w:rPr>
            </w:pPr>
          </w:p>
          <w:p w14:paraId="19ADB798" w14:textId="1FC57DD3" w:rsidR="004D784C" w:rsidRDefault="00DF04D0" w:rsidP="00C029AE">
            <w:pPr>
              <w:spacing w:line="276" w:lineRule="auto"/>
              <w:rPr>
                <w:rFonts w:ascii="Arial" w:eastAsia="Calibri" w:hAnsi="Arial" w:cs="Arial"/>
                <w:sz w:val="20"/>
                <w:szCs w:val="20"/>
                <w:lang w:val="en"/>
              </w:rPr>
            </w:pPr>
            <w:r>
              <w:rPr>
                <w:rFonts w:ascii="Arial" w:eastAsia="Calibri" w:hAnsi="Arial" w:cs="Arial"/>
                <w:sz w:val="20"/>
                <w:szCs w:val="20"/>
                <w:lang w:val="en"/>
              </w:rPr>
              <w:t xml:space="preserve">Metric: </w:t>
            </w:r>
            <w:r w:rsidR="00C029AE">
              <w:rPr>
                <w:rFonts w:ascii="Arial" w:eastAsia="Calibri" w:hAnsi="Arial" w:cs="Arial"/>
                <w:sz w:val="20"/>
                <w:szCs w:val="20"/>
                <w:lang w:val="en"/>
              </w:rPr>
              <w:t>10</w:t>
            </w:r>
            <w:r w:rsidR="004D784C" w:rsidRPr="004D784C">
              <w:rPr>
                <w:rFonts w:ascii="Arial" w:eastAsia="Calibri" w:hAnsi="Arial" w:cs="Arial"/>
                <w:sz w:val="20"/>
                <w:szCs w:val="20"/>
                <w:lang w:val="en"/>
              </w:rPr>
              <w:t xml:space="preserve">0 guides will be printed to share with </w:t>
            </w:r>
            <w:r w:rsidR="00C029AE">
              <w:rPr>
                <w:rFonts w:ascii="Arial" w:eastAsia="Calibri" w:hAnsi="Arial" w:cs="Arial"/>
                <w:sz w:val="20"/>
                <w:szCs w:val="20"/>
                <w:lang w:val="en"/>
              </w:rPr>
              <w:t>educators at teacher institutes and partner teachers.</w:t>
            </w:r>
          </w:p>
          <w:p w14:paraId="5E7AC4C2" w14:textId="77777777" w:rsidR="00C029AE" w:rsidRPr="004D784C" w:rsidRDefault="00C029AE" w:rsidP="00C029AE">
            <w:pPr>
              <w:spacing w:line="276" w:lineRule="auto"/>
              <w:rPr>
                <w:rFonts w:ascii="Arial" w:eastAsia="Calibri" w:hAnsi="Arial" w:cs="Arial"/>
                <w:sz w:val="20"/>
                <w:szCs w:val="20"/>
                <w:lang w:val="en"/>
              </w:rPr>
            </w:pPr>
          </w:p>
          <w:p w14:paraId="3868FFD0" w14:textId="32E2977E" w:rsidR="004D784C" w:rsidRDefault="006C0C2A" w:rsidP="00C029AE">
            <w:pPr>
              <w:spacing w:line="276" w:lineRule="auto"/>
              <w:rPr>
                <w:rFonts w:ascii="Arial" w:eastAsia="Calibri" w:hAnsi="Arial" w:cs="Arial"/>
                <w:sz w:val="20"/>
                <w:szCs w:val="20"/>
                <w:lang w:val="en"/>
              </w:rPr>
            </w:pPr>
            <w:r>
              <w:rPr>
                <w:rFonts w:ascii="Arial" w:eastAsia="Calibri" w:hAnsi="Arial" w:cs="Arial"/>
                <w:sz w:val="20"/>
                <w:szCs w:val="20"/>
                <w:lang w:val="en"/>
              </w:rPr>
              <w:t xml:space="preserve">Metric: </w:t>
            </w:r>
            <w:r w:rsidR="004D784C" w:rsidRPr="004D784C">
              <w:rPr>
                <w:rFonts w:ascii="Arial" w:eastAsia="Calibri" w:hAnsi="Arial" w:cs="Arial"/>
                <w:sz w:val="20"/>
                <w:szCs w:val="20"/>
                <w:lang w:val="en"/>
              </w:rPr>
              <w:t>Approximately 60 educators will participate in hands-on professional development sessions with federation staff during teacher institutes and workshops.</w:t>
            </w:r>
          </w:p>
          <w:p w14:paraId="6B01BF8C" w14:textId="77777777" w:rsidR="00DF04D0" w:rsidRPr="004D784C" w:rsidRDefault="00DF04D0" w:rsidP="00C029AE">
            <w:pPr>
              <w:spacing w:line="276" w:lineRule="auto"/>
              <w:rPr>
                <w:rFonts w:ascii="Arial" w:eastAsia="Calibri" w:hAnsi="Arial" w:cs="Arial"/>
                <w:sz w:val="20"/>
                <w:szCs w:val="20"/>
                <w:lang w:val="en"/>
              </w:rPr>
            </w:pPr>
          </w:p>
          <w:p w14:paraId="0E91B6E0" w14:textId="03D19F9A" w:rsidR="004D784C" w:rsidRDefault="00DF04D0" w:rsidP="00DF04D0">
            <w:pPr>
              <w:spacing w:line="276" w:lineRule="auto"/>
              <w:rPr>
                <w:rFonts w:ascii="Arial" w:eastAsia="Calibri" w:hAnsi="Arial" w:cs="Arial"/>
                <w:sz w:val="20"/>
                <w:szCs w:val="20"/>
                <w:lang w:val="en"/>
              </w:rPr>
            </w:pPr>
            <w:r>
              <w:rPr>
                <w:rFonts w:ascii="Arial" w:eastAsia="Calibri" w:hAnsi="Arial" w:cs="Arial"/>
                <w:sz w:val="20"/>
                <w:szCs w:val="20"/>
                <w:lang w:val="en"/>
              </w:rPr>
              <w:t>H</w:t>
            </w:r>
            <w:r w:rsidR="004D784C" w:rsidRPr="004D784C">
              <w:rPr>
                <w:rFonts w:ascii="Arial" w:eastAsia="Calibri" w:hAnsi="Arial" w:cs="Arial"/>
                <w:sz w:val="20"/>
                <w:szCs w:val="20"/>
                <w:lang w:val="en"/>
              </w:rPr>
              <w:t xml:space="preserve">undreds of educators will have access to the updated curriculum through larger outreach events and online sources. The guide will be published on the federation’s website, and shared on social media. It will also be shared via the federation’s Distance Learning Lab newsletter and on the following </w:t>
            </w:r>
            <w:proofErr w:type="spellStart"/>
            <w:r w:rsidR="004D784C" w:rsidRPr="004D784C">
              <w:rPr>
                <w:rFonts w:ascii="Arial" w:eastAsia="Calibri" w:hAnsi="Arial" w:cs="Arial"/>
                <w:sz w:val="20"/>
                <w:szCs w:val="20"/>
                <w:lang w:val="en"/>
              </w:rPr>
              <w:t>listserves</w:t>
            </w:r>
            <w:proofErr w:type="spellEnd"/>
            <w:r w:rsidR="004D784C" w:rsidRPr="004D784C">
              <w:rPr>
                <w:rFonts w:ascii="Arial" w:eastAsia="Calibri" w:hAnsi="Arial" w:cs="Arial"/>
                <w:sz w:val="20"/>
                <w:szCs w:val="20"/>
                <w:lang w:val="en"/>
              </w:rPr>
              <w:t xml:space="preserve">: NC Environmental Educators and </w:t>
            </w:r>
            <w:proofErr w:type="spellStart"/>
            <w:r w:rsidR="004D784C" w:rsidRPr="004D784C">
              <w:rPr>
                <w:rFonts w:ascii="Arial" w:eastAsia="Calibri" w:hAnsi="Arial" w:cs="Arial"/>
                <w:sz w:val="20"/>
                <w:szCs w:val="20"/>
                <w:lang w:val="en"/>
              </w:rPr>
              <w:t>ScuttleButt</w:t>
            </w:r>
            <w:proofErr w:type="spellEnd"/>
            <w:r w:rsidR="004D784C" w:rsidRPr="004D784C">
              <w:rPr>
                <w:rFonts w:ascii="Arial" w:eastAsia="Calibri" w:hAnsi="Arial" w:cs="Arial"/>
                <w:sz w:val="20"/>
                <w:szCs w:val="20"/>
                <w:lang w:val="en"/>
              </w:rPr>
              <w:t xml:space="preserve"> (for ocean education and conservation).</w:t>
            </w:r>
          </w:p>
          <w:p w14:paraId="1BE487A7" w14:textId="77777777" w:rsidR="00DF04D0" w:rsidRPr="004D784C" w:rsidRDefault="00DF04D0" w:rsidP="00DF04D0">
            <w:pPr>
              <w:spacing w:line="276" w:lineRule="auto"/>
              <w:rPr>
                <w:rFonts w:ascii="Arial" w:eastAsia="Calibri" w:hAnsi="Arial" w:cs="Arial"/>
                <w:sz w:val="20"/>
                <w:szCs w:val="20"/>
                <w:lang w:val="en"/>
              </w:rPr>
            </w:pPr>
          </w:p>
          <w:p w14:paraId="07216374" w14:textId="2BBC5563" w:rsidR="004D784C" w:rsidRPr="004D784C" w:rsidRDefault="004D784C" w:rsidP="00DF04D0">
            <w:pPr>
              <w:spacing w:line="276" w:lineRule="auto"/>
              <w:rPr>
                <w:rFonts w:ascii="Arial" w:eastAsia="Calibri" w:hAnsi="Arial" w:cs="Arial"/>
                <w:sz w:val="20"/>
                <w:szCs w:val="20"/>
                <w:lang w:val="en"/>
              </w:rPr>
            </w:pPr>
            <w:r w:rsidRPr="004D784C">
              <w:rPr>
                <w:rFonts w:ascii="Arial" w:eastAsia="Calibri" w:hAnsi="Arial" w:cs="Arial"/>
                <w:sz w:val="20"/>
                <w:szCs w:val="20"/>
                <w:lang w:val="en"/>
              </w:rPr>
              <w:t>Federation staff will solicit feedback via a post-workshop survey for educators involved in teacher institutes, and at educational conferences to gauge success and gather information on possible areas for improvement. Since the guide will be available electronically, suggested updates can easily be made when necessary.</w:t>
            </w:r>
            <w:r w:rsidR="00DF04D0">
              <w:rPr>
                <w:rFonts w:ascii="Arial" w:eastAsia="Calibri" w:hAnsi="Arial" w:cs="Arial"/>
                <w:sz w:val="20"/>
                <w:szCs w:val="20"/>
                <w:lang w:val="en"/>
              </w:rPr>
              <w:t xml:space="preserve"> Metric: </w:t>
            </w:r>
            <w:r w:rsidR="006C0C2A">
              <w:rPr>
                <w:rFonts w:ascii="Arial" w:eastAsia="Calibri" w:hAnsi="Arial" w:cs="Arial"/>
                <w:sz w:val="20"/>
                <w:szCs w:val="20"/>
                <w:lang w:val="en"/>
              </w:rPr>
              <w:t xml:space="preserve">1 post-workshop survey developed. </w:t>
            </w:r>
            <w:r w:rsidR="00DF04D0">
              <w:rPr>
                <w:rFonts w:ascii="Arial" w:eastAsia="Calibri" w:hAnsi="Arial" w:cs="Arial"/>
                <w:sz w:val="20"/>
                <w:szCs w:val="20"/>
                <w:lang w:val="en"/>
              </w:rPr>
              <w:t>60 post-workshop survey responses. Summary of revisions/additions to be made.</w:t>
            </w:r>
          </w:p>
          <w:p w14:paraId="26F115D6" w14:textId="77777777" w:rsidR="004D784C" w:rsidRPr="004D784C" w:rsidRDefault="004D784C" w:rsidP="004D784C">
            <w:pPr>
              <w:spacing w:line="276" w:lineRule="auto"/>
              <w:ind w:left="2160"/>
              <w:rPr>
                <w:rFonts w:ascii="Arial" w:eastAsia="Calibri" w:hAnsi="Arial" w:cs="Arial"/>
                <w:sz w:val="20"/>
                <w:szCs w:val="20"/>
                <w:lang w:val="en"/>
              </w:rPr>
            </w:pPr>
          </w:p>
          <w:p w14:paraId="09DF6B2B" w14:textId="77777777" w:rsidR="004D784C" w:rsidRPr="004D784C" w:rsidRDefault="004D784C" w:rsidP="00DF04D0">
            <w:pPr>
              <w:spacing w:line="276" w:lineRule="auto"/>
              <w:rPr>
                <w:rFonts w:ascii="Arial" w:eastAsia="Calibri" w:hAnsi="Arial" w:cs="Arial"/>
                <w:b/>
                <w:sz w:val="20"/>
                <w:szCs w:val="20"/>
                <w:lang w:val="en"/>
              </w:rPr>
            </w:pPr>
            <w:r w:rsidRPr="004D784C">
              <w:rPr>
                <w:rFonts w:ascii="Arial" w:eastAsia="Calibri" w:hAnsi="Arial" w:cs="Arial"/>
                <w:b/>
                <w:sz w:val="20"/>
                <w:szCs w:val="20"/>
                <w:u w:val="single"/>
                <w:lang w:val="en"/>
              </w:rPr>
              <w:t>Coastal Leadership Institute</w:t>
            </w:r>
          </w:p>
          <w:p w14:paraId="4EA273A0" w14:textId="22502EA7" w:rsidR="004D784C" w:rsidRPr="004D784C" w:rsidRDefault="004D784C" w:rsidP="00DF04D0">
            <w:pPr>
              <w:spacing w:line="276" w:lineRule="auto"/>
              <w:rPr>
                <w:rFonts w:ascii="Arial" w:eastAsia="Calibri" w:hAnsi="Arial" w:cs="Arial"/>
                <w:sz w:val="20"/>
                <w:szCs w:val="20"/>
                <w:lang w:val="en"/>
              </w:rPr>
            </w:pPr>
            <w:r w:rsidRPr="004D784C">
              <w:rPr>
                <w:rFonts w:ascii="Arial" w:eastAsia="Calibri" w:hAnsi="Arial" w:cs="Arial"/>
                <w:sz w:val="20"/>
                <w:szCs w:val="20"/>
                <w:lang w:val="en"/>
              </w:rPr>
              <w:t>A survey to address specific needs will be shared with local government officials to receive feedback on the CLI concept and used to help guide program development.</w:t>
            </w:r>
            <w:r w:rsidR="00DF04D0">
              <w:rPr>
                <w:rFonts w:ascii="Arial" w:eastAsia="Calibri" w:hAnsi="Arial" w:cs="Arial"/>
                <w:sz w:val="20"/>
                <w:szCs w:val="20"/>
                <w:lang w:val="en"/>
              </w:rPr>
              <w:t xml:space="preserve"> Metric: development of survey instrument: Metric: At least 40 responses to survey</w:t>
            </w:r>
          </w:p>
          <w:p w14:paraId="493AA814" w14:textId="61520971" w:rsidR="004D784C" w:rsidRPr="004D784C" w:rsidRDefault="004D784C" w:rsidP="00DF04D0">
            <w:pPr>
              <w:spacing w:line="276" w:lineRule="auto"/>
              <w:rPr>
                <w:rFonts w:ascii="Arial" w:eastAsia="Calibri" w:hAnsi="Arial" w:cs="Arial"/>
                <w:sz w:val="20"/>
                <w:szCs w:val="20"/>
                <w:lang w:val="en"/>
              </w:rPr>
            </w:pPr>
          </w:p>
          <w:p w14:paraId="6A4ED0C5" w14:textId="28AA48A5" w:rsidR="004D784C" w:rsidRPr="004D784C" w:rsidRDefault="004D784C" w:rsidP="00DF04D0">
            <w:pPr>
              <w:spacing w:line="276" w:lineRule="auto"/>
              <w:rPr>
                <w:rFonts w:ascii="Arial" w:eastAsia="Calibri" w:hAnsi="Arial" w:cs="Arial"/>
                <w:sz w:val="20"/>
                <w:szCs w:val="20"/>
                <w:lang w:val="en"/>
              </w:rPr>
            </w:pPr>
            <w:r w:rsidRPr="004D784C">
              <w:rPr>
                <w:rFonts w:ascii="Arial" w:eastAsia="Calibri" w:hAnsi="Arial" w:cs="Arial"/>
                <w:sz w:val="20"/>
                <w:szCs w:val="20"/>
                <w:lang w:val="en"/>
              </w:rPr>
              <w:t>Curriculum development will begin with insight from partner organizations.</w:t>
            </w:r>
            <w:r w:rsidR="00DF04D0">
              <w:rPr>
                <w:rFonts w:ascii="Arial" w:eastAsia="Calibri" w:hAnsi="Arial" w:cs="Arial"/>
                <w:sz w:val="20"/>
                <w:szCs w:val="20"/>
                <w:lang w:val="en"/>
              </w:rPr>
              <w:t xml:space="preserve"> Metric: partners engaged. 20</w:t>
            </w:r>
          </w:p>
          <w:p w14:paraId="1C230DE9" w14:textId="68CB19B6" w:rsidR="004D784C" w:rsidRPr="004D784C" w:rsidRDefault="00DF04D0" w:rsidP="00DF04D0">
            <w:pPr>
              <w:spacing w:line="276" w:lineRule="auto"/>
              <w:rPr>
                <w:rFonts w:ascii="Arial" w:eastAsia="Calibri" w:hAnsi="Arial" w:cs="Arial"/>
                <w:sz w:val="20"/>
                <w:szCs w:val="20"/>
                <w:lang w:val="en"/>
              </w:rPr>
            </w:pPr>
            <w:r>
              <w:rPr>
                <w:rFonts w:ascii="Arial" w:eastAsia="Calibri" w:hAnsi="Arial" w:cs="Arial"/>
                <w:sz w:val="20"/>
                <w:szCs w:val="20"/>
                <w:lang w:val="en"/>
              </w:rPr>
              <w:t xml:space="preserve"> D</w:t>
            </w:r>
            <w:r w:rsidR="004D784C" w:rsidRPr="004D784C">
              <w:rPr>
                <w:rFonts w:ascii="Arial" w:eastAsia="Calibri" w:hAnsi="Arial" w:cs="Arial"/>
                <w:sz w:val="20"/>
                <w:szCs w:val="20"/>
                <w:lang w:val="en"/>
              </w:rPr>
              <w:t>raft curriculum will be set.</w:t>
            </w:r>
            <w:r>
              <w:rPr>
                <w:rFonts w:ascii="Arial" w:eastAsia="Calibri" w:hAnsi="Arial" w:cs="Arial"/>
                <w:sz w:val="20"/>
                <w:szCs w:val="20"/>
                <w:lang w:val="en"/>
              </w:rPr>
              <w:t xml:space="preserve"> Metric: Curriculum</w:t>
            </w:r>
            <w:r w:rsidR="006C0C2A">
              <w:rPr>
                <w:rFonts w:ascii="Arial" w:eastAsia="Calibri" w:hAnsi="Arial" w:cs="Arial"/>
                <w:sz w:val="20"/>
                <w:szCs w:val="20"/>
                <w:lang w:val="en"/>
              </w:rPr>
              <w:t xml:space="preserve"> developed: 1</w:t>
            </w:r>
          </w:p>
          <w:p w14:paraId="07D96D01" w14:textId="101AAAE2" w:rsidR="004D784C" w:rsidRPr="004D784C" w:rsidRDefault="004D784C" w:rsidP="00DF04D0">
            <w:pPr>
              <w:spacing w:line="276" w:lineRule="auto"/>
              <w:rPr>
                <w:rFonts w:ascii="Arial" w:eastAsia="Calibri" w:hAnsi="Arial" w:cs="Arial"/>
                <w:sz w:val="20"/>
                <w:szCs w:val="20"/>
                <w:lang w:val="en"/>
              </w:rPr>
            </w:pPr>
            <w:r w:rsidRPr="004D784C">
              <w:rPr>
                <w:rFonts w:ascii="Arial" w:eastAsia="Calibri" w:hAnsi="Arial" w:cs="Arial"/>
                <w:sz w:val="20"/>
                <w:szCs w:val="20"/>
                <w:lang w:val="en"/>
              </w:rPr>
              <w:t>Communications staff will work to advertise the Institute to local government officials.</w:t>
            </w:r>
            <w:r w:rsidR="00DF04D0">
              <w:rPr>
                <w:rFonts w:ascii="Arial" w:eastAsia="Calibri" w:hAnsi="Arial" w:cs="Arial"/>
                <w:sz w:val="20"/>
                <w:szCs w:val="20"/>
                <w:lang w:val="en"/>
              </w:rPr>
              <w:t xml:space="preserve"> Metric: listservs included and social media statistics. Responses.</w:t>
            </w:r>
            <w:r w:rsidR="006C0C2A">
              <w:rPr>
                <w:rFonts w:ascii="Arial" w:eastAsia="Calibri" w:hAnsi="Arial" w:cs="Arial"/>
                <w:sz w:val="20"/>
                <w:szCs w:val="20"/>
                <w:lang w:val="en"/>
              </w:rPr>
              <w:t xml:space="preserve"> Number TBD in communications plan development.</w:t>
            </w:r>
          </w:p>
          <w:p w14:paraId="3B376C2C" w14:textId="323B8F7B" w:rsidR="004D784C" w:rsidRPr="004D784C" w:rsidRDefault="004D784C" w:rsidP="00DF04D0">
            <w:pPr>
              <w:spacing w:line="276" w:lineRule="auto"/>
              <w:rPr>
                <w:rFonts w:ascii="Arial" w:eastAsia="Calibri" w:hAnsi="Arial" w:cs="Arial"/>
                <w:sz w:val="20"/>
                <w:szCs w:val="20"/>
                <w:lang w:val="en"/>
              </w:rPr>
            </w:pPr>
          </w:p>
          <w:p w14:paraId="6C3DC0F0" w14:textId="1E5788C2" w:rsidR="00DF04D0" w:rsidRDefault="004D784C" w:rsidP="00DF04D0">
            <w:pPr>
              <w:spacing w:line="276" w:lineRule="auto"/>
              <w:rPr>
                <w:rFonts w:ascii="Arial" w:eastAsia="Calibri" w:hAnsi="Arial" w:cs="Arial"/>
                <w:sz w:val="20"/>
                <w:szCs w:val="20"/>
                <w:lang w:val="en"/>
              </w:rPr>
            </w:pPr>
            <w:r w:rsidRPr="004D784C">
              <w:rPr>
                <w:rFonts w:ascii="Arial" w:eastAsia="Calibri" w:hAnsi="Arial" w:cs="Arial"/>
                <w:sz w:val="20"/>
                <w:szCs w:val="20"/>
                <w:lang w:val="en"/>
              </w:rPr>
              <w:t>A launch event will take</w:t>
            </w:r>
            <w:r w:rsidRPr="00C029AE">
              <w:rPr>
                <w:rFonts w:ascii="Arial" w:eastAsia="Calibri" w:hAnsi="Arial" w:cs="Arial"/>
                <w:sz w:val="20"/>
                <w:szCs w:val="20"/>
                <w:lang w:val="en"/>
              </w:rPr>
              <w:t xml:space="preserve"> place and engage at least 25</w:t>
            </w:r>
            <w:r w:rsidRPr="004D784C">
              <w:rPr>
                <w:rFonts w:ascii="Arial" w:eastAsia="Calibri" w:hAnsi="Arial" w:cs="Arial"/>
                <w:sz w:val="20"/>
                <w:szCs w:val="20"/>
                <w:lang w:val="en"/>
              </w:rPr>
              <w:t xml:space="preserve"> government officials and professionals. </w:t>
            </w:r>
          </w:p>
          <w:p w14:paraId="1F2646FB" w14:textId="1A7DD01F" w:rsidR="00DF04D0" w:rsidRDefault="00DF04D0" w:rsidP="00DF04D0">
            <w:pPr>
              <w:spacing w:line="276" w:lineRule="auto"/>
              <w:rPr>
                <w:rFonts w:ascii="Arial" w:eastAsia="Calibri" w:hAnsi="Arial" w:cs="Arial"/>
                <w:sz w:val="20"/>
                <w:szCs w:val="20"/>
                <w:lang w:val="en"/>
              </w:rPr>
            </w:pPr>
          </w:p>
          <w:p w14:paraId="67A5ECEE" w14:textId="7D065C64" w:rsidR="00DF04D0" w:rsidRDefault="00DF04D0" w:rsidP="00DF04D0">
            <w:pPr>
              <w:spacing w:line="276" w:lineRule="auto"/>
              <w:rPr>
                <w:rFonts w:ascii="Arial" w:eastAsia="Calibri" w:hAnsi="Arial" w:cs="Arial"/>
                <w:sz w:val="20"/>
                <w:szCs w:val="20"/>
                <w:lang w:val="en"/>
              </w:rPr>
            </w:pPr>
            <w:r>
              <w:rPr>
                <w:rFonts w:ascii="Arial" w:eastAsia="Calibri" w:hAnsi="Arial" w:cs="Arial"/>
                <w:sz w:val="20"/>
                <w:szCs w:val="20"/>
                <w:lang w:val="en"/>
              </w:rPr>
              <w:t xml:space="preserve">At least 25 participants will take part in the CLI. </w:t>
            </w:r>
          </w:p>
          <w:p w14:paraId="12B7557E" w14:textId="77777777" w:rsidR="00DF04D0" w:rsidRDefault="00DF04D0" w:rsidP="00DF04D0">
            <w:pPr>
              <w:spacing w:line="276" w:lineRule="auto"/>
              <w:rPr>
                <w:rFonts w:ascii="Arial" w:eastAsia="Calibri" w:hAnsi="Arial" w:cs="Arial"/>
                <w:sz w:val="20"/>
                <w:szCs w:val="20"/>
                <w:lang w:val="en"/>
              </w:rPr>
            </w:pPr>
          </w:p>
          <w:p w14:paraId="65A78FC0" w14:textId="181FB033" w:rsidR="004D784C" w:rsidRPr="004D784C" w:rsidRDefault="004D784C" w:rsidP="00DF04D0">
            <w:pPr>
              <w:spacing w:line="276" w:lineRule="auto"/>
              <w:rPr>
                <w:rFonts w:ascii="Arial" w:eastAsia="Calibri" w:hAnsi="Arial" w:cs="Arial"/>
                <w:sz w:val="20"/>
                <w:szCs w:val="20"/>
                <w:lang w:val="en"/>
              </w:rPr>
            </w:pPr>
            <w:r w:rsidRPr="004D784C">
              <w:rPr>
                <w:rFonts w:ascii="Arial" w:eastAsia="Calibri" w:hAnsi="Arial" w:cs="Arial"/>
                <w:sz w:val="20"/>
                <w:szCs w:val="20"/>
                <w:lang w:val="en"/>
              </w:rPr>
              <w:t>A post-survey will be sent to participants to measure satisfaction and gauge success. This survey will also be used to identify future needs or areas of weakness in order to improve programming during futu</w:t>
            </w:r>
            <w:r w:rsidRPr="00C029AE">
              <w:rPr>
                <w:rFonts w:ascii="Arial" w:eastAsia="Calibri" w:hAnsi="Arial" w:cs="Arial"/>
                <w:sz w:val="20"/>
                <w:szCs w:val="20"/>
                <w:lang w:val="en"/>
              </w:rPr>
              <w:t>re terms. The partners will apply adaptive management framework toward revising curriculums and activities based on the participants’ evaluations and suggestions.</w:t>
            </w:r>
          </w:p>
          <w:p w14:paraId="3A4A8773" w14:textId="77777777" w:rsidR="00227F5A" w:rsidRPr="00C029AE" w:rsidRDefault="00227F5A" w:rsidP="00F85AD0">
            <w:pPr>
              <w:rPr>
                <w:rFonts w:ascii="Arial" w:hAnsi="Arial" w:cs="Arial"/>
                <w:sz w:val="20"/>
                <w:szCs w:val="20"/>
              </w:rPr>
            </w:pPr>
          </w:p>
          <w:p w14:paraId="583B2423" w14:textId="77777777" w:rsidR="00227F5A" w:rsidRPr="00C029AE" w:rsidRDefault="00227F5A" w:rsidP="00F85AD0">
            <w:pPr>
              <w:rPr>
                <w:rFonts w:ascii="Arial" w:hAnsi="Arial" w:cs="Arial"/>
                <w:sz w:val="20"/>
                <w:szCs w:val="20"/>
              </w:rPr>
            </w:pPr>
          </w:p>
          <w:p w14:paraId="0C3A57C1" w14:textId="21D8DBBA" w:rsidR="00227F5A" w:rsidRDefault="00DF04D0" w:rsidP="00F85AD0">
            <w:pPr>
              <w:rPr>
                <w:rFonts w:ascii="Arial" w:hAnsi="Arial" w:cs="Arial"/>
                <w:sz w:val="20"/>
                <w:szCs w:val="20"/>
              </w:rPr>
            </w:pPr>
            <w:r>
              <w:rPr>
                <w:rFonts w:ascii="Arial" w:hAnsi="Arial" w:cs="Arial"/>
                <w:sz w:val="20"/>
                <w:szCs w:val="20"/>
              </w:rPr>
              <w:t>Outcomes:</w:t>
            </w:r>
          </w:p>
          <w:p w14:paraId="177228F1" w14:textId="0B3EB22B" w:rsidR="00DF04D0" w:rsidRPr="00C029AE" w:rsidRDefault="00DF04D0" w:rsidP="00F85AD0">
            <w:pPr>
              <w:rPr>
                <w:rFonts w:ascii="Arial" w:hAnsi="Arial" w:cs="Arial"/>
                <w:sz w:val="20"/>
                <w:szCs w:val="20"/>
              </w:rPr>
            </w:pPr>
            <w:r>
              <w:rPr>
                <w:rFonts w:ascii="Arial" w:hAnsi="Arial" w:cs="Arial"/>
                <w:sz w:val="20"/>
                <w:szCs w:val="20"/>
              </w:rPr>
              <w:lastRenderedPageBreak/>
              <w:t>K12 Curriculum</w:t>
            </w:r>
            <w:r>
              <w:rPr>
                <w:rFonts w:ascii="Arial" w:hAnsi="Arial" w:cs="Arial"/>
                <w:sz w:val="20"/>
                <w:szCs w:val="20"/>
              </w:rPr>
              <w:br/>
              <w:t>Medium: 60 teachers with expanded knowledge of hands-on experiential learning techniques and lessons aligned with the NC Standards. Long: Students have greater understanding of resilience and habitat issues in North Carolina and take action to address them.</w:t>
            </w:r>
          </w:p>
          <w:p w14:paraId="354548D4" w14:textId="7F3D7270" w:rsidR="00227F5A" w:rsidRPr="00C029AE" w:rsidRDefault="00DF04D0" w:rsidP="00F85AD0">
            <w:pPr>
              <w:rPr>
                <w:rFonts w:ascii="Arial" w:hAnsi="Arial" w:cs="Arial"/>
                <w:sz w:val="20"/>
                <w:szCs w:val="20"/>
              </w:rPr>
            </w:pPr>
            <w:r>
              <w:rPr>
                <w:rFonts w:ascii="Arial" w:hAnsi="Arial" w:cs="Arial"/>
                <w:sz w:val="20"/>
                <w:szCs w:val="20"/>
              </w:rPr>
              <w:br/>
              <w:t>Coastal Leadership Institute</w:t>
            </w:r>
            <w:r>
              <w:rPr>
                <w:rFonts w:ascii="Arial" w:hAnsi="Arial" w:cs="Arial"/>
                <w:sz w:val="20"/>
                <w:szCs w:val="20"/>
              </w:rPr>
              <w:br/>
              <w:t xml:space="preserve">Medium: Coastal officials and staff have expanded knowledge of best management practices and policies for coastal resilience and habitat protection and restoration. Long: Officials put in place said policies and procedures. And habitat quality and coastal resilience to climate change improves. </w:t>
            </w:r>
          </w:p>
          <w:p w14:paraId="3E07ABF5" w14:textId="77777777" w:rsidR="00227F5A" w:rsidRPr="00C029AE" w:rsidRDefault="00227F5A" w:rsidP="00F85AD0">
            <w:pPr>
              <w:rPr>
                <w:rFonts w:ascii="Arial" w:hAnsi="Arial" w:cs="Arial"/>
                <w:sz w:val="20"/>
                <w:szCs w:val="20"/>
              </w:rPr>
            </w:pPr>
          </w:p>
          <w:p w14:paraId="475C9FA9" w14:textId="77777777" w:rsidR="00227F5A" w:rsidRPr="00C029AE" w:rsidRDefault="00227F5A" w:rsidP="00F85AD0">
            <w:pPr>
              <w:rPr>
                <w:rFonts w:ascii="Arial" w:hAnsi="Arial" w:cs="Arial"/>
                <w:sz w:val="20"/>
                <w:szCs w:val="20"/>
              </w:rPr>
            </w:pPr>
          </w:p>
          <w:p w14:paraId="5237D8B3" w14:textId="77777777" w:rsidR="00227F5A" w:rsidRPr="00C029AE" w:rsidRDefault="00227F5A" w:rsidP="00F85AD0">
            <w:pPr>
              <w:rPr>
                <w:rFonts w:ascii="Arial" w:hAnsi="Arial" w:cs="Arial"/>
                <w:sz w:val="20"/>
                <w:szCs w:val="20"/>
              </w:rPr>
            </w:pPr>
          </w:p>
          <w:p w14:paraId="43813DAB" w14:textId="77777777" w:rsidR="00227F5A" w:rsidRPr="00C029AE" w:rsidRDefault="00227F5A" w:rsidP="00F85AD0">
            <w:pPr>
              <w:rPr>
                <w:rFonts w:ascii="Arial" w:hAnsi="Arial" w:cs="Arial"/>
                <w:sz w:val="20"/>
                <w:szCs w:val="20"/>
              </w:rPr>
            </w:pPr>
          </w:p>
          <w:p w14:paraId="50279F83" w14:textId="77777777" w:rsidR="00227F5A" w:rsidRPr="00C029AE" w:rsidRDefault="00227F5A" w:rsidP="00F85AD0">
            <w:pPr>
              <w:rPr>
                <w:rFonts w:ascii="Arial" w:hAnsi="Arial" w:cs="Arial"/>
                <w:sz w:val="20"/>
                <w:szCs w:val="20"/>
              </w:rPr>
            </w:pPr>
          </w:p>
          <w:p w14:paraId="1B1F4EFE" w14:textId="77777777" w:rsidR="00227F5A" w:rsidRPr="00C029AE" w:rsidRDefault="00227F5A" w:rsidP="00F85AD0">
            <w:pPr>
              <w:rPr>
                <w:rFonts w:ascii="Arial" w:hAnsi="Arial" w:cs="Arial"/>
                <w:sz w:val="20"/>
                <w:szCs w:val="20"/>
              </w:rPr>
            </w:pPr>
          </w:p>
          <w:p w14:paraId="1B26170E" w14:textId="77777777" w:rsidR="00227F5A" w:rsidRPr="00C029AE" w:rsidRDefault="00227F5A" w:rsidP="00F85AD0">
            <w:pPr>
              <w:rPr>
                <w:rFonts w:ascii="Arial" w:hAnsi="Arial" w:cs="Arial"/>
                <w:sz w:val="20"/>
                <w:szCs w:val="20"/>
              </w:rPr>
            </w:pPr>
          </w:p>
          <w:p w14:paraId="1F4F3114" w14:textId="77777777" w:rsidR="00227F5A" w:rsidRPr="00C029AE" w:rsidRDefault="00227F5A" w:rsidP="00F85AD0">
            <w:pPr>
              <w:rPr>
                <w:rFonts w:ascii="Arial" w:hAnsi="Arial" w:cs="Arial"/>
                <w:sz w:val="20"/>
                <w:szCs w:val="20"/>
              </w:rPr>
            </w:pPr>
          </w:p>
        </w:tc>
      </w:tr>
    </w:tbl>
    <w:p w14:paraId="3F198E43" w14:textId="77777777" w:rsidR="00DE7670" w:rsidRDefault="00DE7670">
      <w:pPr>
        <w:sectPr w:rsidR="00DE7670" w:rsidSect="00DE7670">
          <w:headerReference w:type="default" r:id="rId12"/>
          <w:pgSz w:w="12240" w:h="15840" w:code="1"/>
          <w:pgMar w:top="1440" w:right="90" w:bottom="1440" w:left="540" w:header="720" w:footer="1008" w:gutter="0"/>
          <w:cols w:space="720"/>
          <w:docGrid w:linePitch="360"/>
        </w:sectPr>
      </w:pPr>
    </w:p>
    <w:tbl>
      <w:tblPr>
        <w:tblW w:w="140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995"/>
        <w:gridCol w:w="3960"/>
        <w:gridCol w:w="3870"/>
        <w:gridCol w:w="1170"/>
      </w:tblGrid>
      <w:tr w:rsidR="00264701" w14:paraId="307BBDB8" w14:textId="77777777" w:rsidTr="0006143F">
        <w:trPr>
          <w:cantSplit/>
          <w:trHeight w:val="350"/>
        </w:trPr>
        <w:tc>
          <w:tcPr>
            <w:tcW w:w="14040" w:type="dxa"/>
            <w:gridSpan w:val="5"/>
            <w:shd w:val="clear" w:color="auto" w:fill="E0E0E0"/>
          </w:tcPr>
          <w:p w14:paraId="7F7B1904" w14:textId="45C0939A" w:rsidR="00320953" w:rsidRDefault="00D018CC" w:rsidP="00D47B3C">
            <w:pPr>
              <w:pStyle w:val="Heading3"/>
            </w:pPr>
            <w:r>
              <w:lastRenderedPageBreak/>
              <w:t>10</w:t>
            </w:r>
            <w:r w:rsidR="00320953" w:rsidRPr="008B564A">
              <w:t xml:space="preserve">. </w:t>
            </w:r>
            <w:r w:rsidR="00C30C8F" w:rsidRPr="008B564A">
              <w:t>Description</w:t>
            </w:r>
            <w:r w:rsidR="00A11176" w:rsidRPr="008B564A">
              <w:t xml:space="preserve"> of funds </w:t>
            </w:r>
            <w:r w:rsidR="00320953" w:rsidRPr="008B564A">
              <w:t>(Combined APNEP and leveraged funds</w:t>
            </w:r>
            <w:r w:rsidR="00227F5A">
              <w:rPr>
                <w:i w:val="0"/>
              </w:rPr>
              <w:t>.</w:t>
            </w:r>
          </w:p>
        </w:tc>
      </w:tr>
      <w:tr w:rsidR="001430FC" w14:paraId="3938480E" w14:textId="77777777" w:rsidTr="003578C1">
        <w:trPr>
          <w:trHeight w:val="917"/>
        </w:trPr>
        <w:tc>
          <w:tcPr>
            <w:tcW w:w="4045" w:type="dxa"/>
            <w:tcBorders>
              <w:bottom w:val="single" w:sz="12" w:space="0" w:color="auto"/>
            </w:tcBorders>
            <w:vAlign w:val="center"/>
          </w:tcPr>
          <w:p w14:paraId="1629FAB6" w14:textId="77777777" w:rsidR="00A11176" w:rsidRDefault="003578C1" w:rsidP="003578C1">
            <w:pPr>
              <w:jc w:val="center"/>
              <w:rPr>
                <w:rFonts w:ascii="Arial" w:hAnsi="Arial" w:cs="Arial"/>
                <w:sz w:val="20"/>
              </w:rPr>
            </w:pPr>
            <w:r>
              <w:rPr>
                <w:rFonts w:ascii="Arial" w:hAnsi="Arial" w:cs="Arial"/>
                <w:sz w:val="20"/>
              </w:rPr>
              <w:t>Description of Service</w:t>
            </w:r>
          </w:p>
        </w:tc>
        <w:tc>
          <w:tcPr>
            <w:tcW w:w="995" w:type="dxa"/>
            <w:tcBorders>
              <w:bottom w:val="single" w:sz="12" w:space="0" w:color="auto"/>
            </w:tcBorders>
            <w:vAlign w:val="center"/>
          </w:tcPr>
          <w:p w14:paraId="6383DACD" w14:textId="77777777" w:rsidR="00A11176" w:rsidRDefault="00A11176" w:rsidP="00264701">
            <w:pPr>
              <w:jc w:val="center"/>
              <w:rPr>
                <w:rFonts w:ascii="Arial" w:hAnsi="Arial" w:cs="Arial"/>
                <w:sz w:val="20"/>
              </w:rPr>
            </w:pPr>
            <w:r>
              <w:rPr>
                <w:rFonts w:ascii="Arial" w:hAnsi="Arial" w:cs="Arial"/>
                <w:sz w:val="20"/>
              </w:rPr>
              <w:t>APNEP</w:t>
            </w:r>
          </w:p>
        </w:tc>
        <w:tc>
          <w:tcPr>
            <w:tcW w:w="3960" w:type="dxa"/>
            <w:tcBorders>
              <w:bottom w:val="single" w:sz="12" w:space="0" w:color="auto"/>
            </w:tcBorders>
            <w:vAlign w:val="center"/>
          </w:tcPr>
          <w:p w14:paraId="546DDDA3" w14:textId="77777777" w:rsidR="00D44106" w:rsidRDefault="00A11176" w:rsidP="00264701">
            <w:pPr>
              <w:jc w:val="center"/>
              <w:rPr>
                <w:rFonts w:ascii="Arial" w:hAnsi="Arial" w:cs="Arial"/>
                <w:sz w:val="20"/>
              </w:rPr>
            </w:pPr>
            <w:r>
              <w:rPr>
                <w:rFonts w:ascii="Arial" w:hAnsi="Arial" w:cs="Arial"/>
                <w:sz w:val="20"/>
              </w:rPr>
              <w:t>Contract Applicant</w:t>
            </w:r>
            <w:r w:rsidR="00840C1C">
              <w:rPr>
                <w:rFonts w:ascii="Arial" w:hAnsi="Arial" w:cs="Arial"/>
                <w:sz w:val="20"/>
              </w:rPr>
              <w:t xml:space="preserve"> </w:t>
            </w:r>
          </w:p>
          <w:p w14:paraId="15DC9706" w14:textId="77777777" w:rsidR="00A11176" w:rsidRDefault="00840C1C" w:rsidP="00264701">
            <w:pPr>
              <w:jc w:val="center"/>
              <w:rPr>
                <w:rFonts w:ascii="Arial" w:hAnsi="Arial" w:cs="Arial"/>
                <w:sz w:val="20"/>
              </w:rPr>
            </w:pPr>
            <w:r>
              <w:rPr>
                <w:rFonts w:ascii="Arial" w:hAnsi="Arial" w:cs="Arial"/>
                <w:sz w:val="20"/>
              </w:rPr>
              <w:t>(Cash, In-Kind, Other)</w:t>
            </w:r>
          </w:p>
          <w:p w14:paraId="4A9A8EBB" w14:textId="77777777" w:rsidR="00840C1C" w:rsidRDefault="00840C1C" w:rsidP="00264701">
            <w:pPr>
              <w:jc w:val="center"/>
              <w:rPr>
                <w:rFonts w:ascii="Arial" w:hAnsi="Arial" w:cs="Arial"/>
                <w:sz w:val="20"/>
              </w:rPr>
            </w:pPr>
            <w:r>
              <w:rPr>
                <w:rFonts w:ascii="Arial" w:hAnsi="Arial" w:cs="Arial"/>
                <w:sz w:val="20"/>
              </w:rPr>
              <w:t xml:space="preserve">(e.g. In-kind - </w:t>
            </w:r>
            <w:r w:rsidR="000E4E17">
              <w:rPr>
                <w:rFonts w:ascii="Arial" w:hAnsi="Arial" w:cs="Arial"/>
                <w:sz w:val="20"/>
              </w:rPr>
              <w:t xml:space="preserve">staff assistance </w:t>
            </w:r>
            <w:r w:rsidR="00D44106">
              <w:rPr>
                <w:rFonts w:ascii="Arial" w:hAnsi="Arial" w:cs="Arial"/>
                <w:sz w:val="20"/>
              </w:rPr>
              <w:t>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sidR="00D44106">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sidR="00D44106">
              <w:rPr>
                <w:rFonts w:ascii="Arial" w:hAnsi="Arial" w:cs="Arial"/>
                <w:sz w:val="20"/>
              </w:rPr>
              <w:t>10</w:t>
            </w:r>
            <w:r w:rsidRPr="00840C1C">
              <w:rPr>
                <w:rFonts w:ascii="Arial" w:hAnsi="Arial" w:cs="Arial"/>
                <w:sz w:val="20"/>
              </w:rPr>
              <w:t>wks=$</w:t>
            </w:r>
            <w:r w:rsidR="00D44106">
              <w:rPr>
                <w:rFonts w:ascii="Arial" w:hAnsi="Arial" w:cs="Arial"/>
                <w:sz w:val="20"/>
              </w:rPr>
              <w:t>650)</w:t>
            </w:r>
          </w:p>
        </w:tc>
        <w:tc>
          <w:tcPr>
            <w:tcW w:w="3870" w:type="dxa"/>
            <w:tcBorders>
              <w:bottom w:val="single" w:sz="12" w:space="0" w:color="auto"/>
            </w:tcBorders>
            <w:vAlign w:val="center"/>
          </w:tcPr>
          <w:p w14:paraId="266275B3" w14:textId="77777777" w:rsidR="00A11176" w:rsidRDefault="00A11176" w:rsidP="00264701">
            <w:pPr>
              <w:jc w:val="center"/>
              <w:rPr>
                <w:rFonts w:ascii="Arial" w:hAnsi="Arial" w:cs="Arial"/>
                <w:sz w:val="20"/>
              </w:rPr>
            </w:pPr>
            <w:r>
              <w:rPr>
                <w:rFonts w:ascii="Arial" w:hAnsi="Arial" w:cs="Arial"/>
                <w:sz w:val="20"/>
              </w:rPr>
              <w:t>Other Contributions</w:t>
            </w:r>
          </w:p>
          <w:p w14:paraId="2A4A1EBC" w14:textId="77777777" w:rsidR="00D44106" w:rsidRPr="00D44106" w:rsidRDefault="00D44106" w:rsidP="00D44106">
            <w:pPr>
              <w:jc w:val="center"/>
              <w:rPr>
                <w:rFonts w:ascii="Arial" w:hAnsi="Arial" w:cs="Arial"/>
                <w:sz w:val="20"/>
              </w:rPr>
            </w:pPr>
            <w:r>
              <w:rPr>
                <w:rFonts w:ascii="Arial" w:hAnsi="Arial" w:cs="Arial"/>
                <w:sz w:val="20"/>
              </w:rPr>
              <w:t>(</w:t>
            </w:r>
            <w:r w:rsidR="001430FC">
              <w:rPr>
                <w:rFonts w:ascii="Arial" w:hAnsi="Arial" w:cs="Arial"/>
                <w:sz w:val="20"/>
              </w:rPr>
              <w:t>O</w:t>
            </w:r>
            <w:r>
              <w:rPr>
                <w:rFonts w:ascii="Arial" w:hAnsi="Arial" w:cs="Arial"/>
                <w:sz w:val="20"/>
              </w:rPr>
              <w:t xml:space="preserve">rganization, </w:t>
            </w:r>
            <w:r w:rsidRPr="00D44106">
              <w:rPr>
                <w:rFonts w:ascii="Arial" w:hAnsi="Arial" w:cs="Arial"/>
                <w:sz w:val="20"/>
              </w:rPr>
              <w:t>Cash, In-Kind, Other)</w:t>
            </w:r>
          </w:p>
          <w:p w14:paraId="7889C971" w14:textId="77777777" w:rsidR="00D44106" w:rsidRDefault="00D44106" w:rsidP="00D44106">
            <w:pPr>
              <w:jc w:val="center"/>
              <w:rPr>
                <w:rFonts w:ascii="Arial" w:hAnsi="Arial" w:cs="Arial"/>
                <w:sz w:val="20"/>
              </w:rPr>
            </w:pPr>
            <w:r w:rsidRPr="00D44106">
              <w:rPr>
                <w:rFonts w:ascii="Arial" w:hAnsi="Arial" w:cs="Arial"/>
                <w:sz w:val="20"/>
              </w:rPr>
              <w:t xml:space="preserve">(e.g. </w:t>
            </w:r>
            <w:r>
              <w:rPr>
                <w:rFonts w:ascii="Arial" w:hAnsi="Arial" w:cs="Arial"/>
                <w:sz w:val="20"/>
              </w:rPr>
              <w:t>NC DMF - In-kind – staff assistance 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Pr>
                <w:rFonts w:ascii="Arial" w:hAnsi="Arial" w:cs="Arial"/>
                <w:sz w:val="20"/>
              </w:rPr>
              <w:t>10</w:t>
            </w:r>
            <w:r w:rsidRPr="00840C1C">
              <w:rPr>
                <w:rFonts w:ascii="Arial" w:hAnsi="Arial" w:cs="Arial"/>
                <w:sz w:val="20"/>
              </w:rPr>
              <w:t>wks=$</w:t>
            </w:r>
            <w:r>
              <w:rPr>
                <w:rFonts w:ascii="Arial" w:hAnsi="Arial" w:cs="Arial"/>
                <w:sz w:val="20"/>
              </w:rPr>
              <w:t>650)</w:t>
            </w:r>
          </w:p>
        </w:tc>
        <w:tc>
          <w:tcPr>
            <w:tcW w:w="1170" w:type="dxa"/>
            <w:tcBorders>
              <w:bottom w:val="single" w:sz="12" w:space="0" w:color="auto"/>
            </w:tcBorders>
            <w:vAlign w:val="center"/>
          </w:tcPr>
          <w:p w14:paraId="5901E843" w14:textId="77777777" w:rsidR="00A11176" w:rsidRDefault="00A11176" w:rsidP="00264701">
            <w:pPr>
              <w:jc w:val="center"/>
              <w:rPr>
                <w:rFonts w:ascii="Arial" w:hAnsi="Arial" w:cs="Arial"/>
                <w:sz w:val="20"/>
              </w:rPr>
            </w:pPr>
            <w:r>
              <w:rPr>
                <w:rFonts w:ascii="Arial" w:hAnsi="Arial" w:cs="Arial"/>
                <w:sz w:val="20"/>
              </w:rPr>
              <w:t>Total</w:t>
            </w:r>
          </w:p>
        </w:tc>
      </w:tr>
      <w:tr w:rsidR="001430FC" w14:paraId="68FB0650" w14:textId="77777777" w:rsidTr="00D47B3C">
        <w:trPr>
          <w:trHeight w:val="780"/>
        </w:trPr>
        <w:tc>
          <w:tcPr>
            <w:tcW w:w="4045" w:type="dxa"/>
            <w:tcBorders>
              <w:top w:val="single" w:sz="12" w:space="0" w:color="auto"/>
            </w:tcBorders>
          </w:tcPr>
          <w:p w14:paraId="3F310246" w14:textId="77777777" w:rsidR="00A11176" w:rsidRPr="00D018CC" w:rsidRDefault="00C30C8F" w:rsidP="00840C1C">
            <w:pPr>
              <w:rPr>
                <w:rFonts w:ascii="Arial" w:hAnsi="Arial" w:cs="Arial"/>
                <w:sz w:val="20"/>
                <w:szCs w:val="20"/>
              </w:rPr>
            </w:pPr>
            <w:r w:rsidRPr="00D018CC">
              <w:rPr>
                <w:rFonts w:ascii="Arial" w:hAnsi="Arial" w:cs="Arial"/>
                <w:sz w:val="20"/>
                <w:szCs w:val="20"/>
              </w:rPr>
              <w:t>Personnel/</w:t>
            </w:r>
            <w:r w:rsidR="00A11176" w:rsidRPr="00D018CC">
              <w:rPr>
                <w:rFonts w:ascii="Arial" w:hAnsi="Arial" w:cs="Arial"/>
                <w:sz w:val="20"/>
                <w:szCs w:val="20"/>
              </w:rPr>
              <w:t>S</w:t>
            </w:r>
            <w:r w:rsidRPr="00D018CC">
              <w:rPr>
                <w:rFonts w:ascii="Arial" w:hAnsi="Arial" w:cs="Arial"/>
                <w:sz w:val="20"/>
                <w:szCs w:val="20"/>
              </w:rPr>
              <w:t>alary</w:t>
            </w:r>
          </w:p>
          <w:p w14:paraId="62C6331F" w14:textId="77777777" w:rsidR="00591ACA" w:rsidRDefault="00DA4CE0" w:rsidP="00840C1C">
            <w:pPr>
              <w:rPr>
                <w:rFonts w:ascii="Arial" w:hAnsi="Arial" w:cs="Arial"/>
                <w:sz w:val="20"/>
                <w:szCs w:val="20"/>
              </w:rPr>
            </w:pPr>
            <w:r>
              <w:rPr>
                <w:rFonts w:ascii="Arial" w:hAnsi="Arial" w:cs="Arial"/>
                <w:sz w:val="20"/>
                <w:szCs w:val="20"/>
              </w:rPr>
              <w:t xml:space="preserve">Rachel </w:t>
            </w:r>
            <w:proofErr w:type="spellStart"/>
            <w:r>
              <w:rPr>
                <w:rFonts w:ascii="Arial" w:hAnsi="Arial" w:cs="Arial"/>
                <w:sz w:val="20"/>
                <w:szCs w:val="20"/>
              </w:rPr>
              <w:t>Bisesi</w:t>
            </w:r>
            <w:proofErr w:type="spellEnd"/>
            <w:r>
              <w:rPr>
                <w:rFonts w:ascii="Arial" w:hAnsi="Arial" w:cs="Arial"/>
                <w:sz w:val="20"/>
                <w:szCs w:val="20"/>
              </w:rPr>
              <w:t>, Coastal Env. Coordinator, Project Lead 6 weeks. Responsible for all project deliverables and reports. Will lead the K12 curriculum expansion and development and deliver several teacher workshops. Will present the curriculum at the NC EE conference.</w:t>
            </w:r>
            <w:r>
              <w:rPr>
                <w:rFonts w:ascii="Arial" w:hAnsi="Arial" w:cs="Arial"/>
                <w:sz w:val="20"/>
                <w:szCs w:val="20"/>
              </w:rPr>
              <w:br/>
              <w:t>Sara Hallas, Coastal Env. Coordinator. 2 weeks. Will assist with the K12 Curriculum expansion and development and deliver the NCCAT teacher workshops</w:t>
            </w:r>
          </w:p>
          <w:p w14:paraId="21A6E793" w14:textId="77777777" w:rsidR="00DA4CE0" w:rsidRDefault="00DA4CE0" w:rsidP="00840C1C">
            <w:pPr>
              <w:rPr>
                <w:rFonts w:ascii="Arial" w:hAnsi="Arial" w:cs="Arial"/>
                <w:sz w:val="20"/>
                <w:szCs w:val="20"/>
              </w:rPr>
            </w:pPr>
            <w:r>
              <w:rPr>
                <w:rFonts w:ascii="Arial" w:hAnsi="Arial" w:cs="Arial"/>
                <w:sz w:val="20"/>
                <w:szCs w:val="20"/>
              </w:rPr>
              <w:t xml:space="preserve">Bonnie Mitchell, Coastal Env. Coordinator. 1 week. Will provide feedback and information on the curriculum expansion and development. </w:t>
            </w:r>
          </w:p>
          <w:p w14:paraId="5EFA735D" w14:textId="3A57AFD2" w:rsidR="00DA4CE0" w:rsidRDefault="00DA4CE0" w:rsidP="00840C1C">
            <w:pPr>
              <w:rPr>
                <w:rFonts w:ascii="Arial" w:hAnsi="Arial" w:cs="Arial"/>
                <w:sz w:val="20"/>
                <w:szCs w:val="20"/>
              </w:rPr>
            </w:pPr>
            <w:r>
              <w:rPr>
                <w:rFonts w:ascii="Arial" w:hAnsi="Arial" w:cs="Arial"/>
                <w:sz w:val="20"/>
                <w:szCs w:val="20"/>
              </w:rPr>
              <w:t xml:space="preserve">Todd Miller, Executive Director (Match) Will provide general oversight and project dissemination on a regional/national level through his involvement with Restore America’s Estuaries. </w:t>
            </w:r>
          </w:p>
          <w:p w14:paraId="03E36DF3" w14:textId="44086F82" w:rsidR="00DA4CE0" w:rsidRDefault="00DA4CE0" w:rsidP="00840C1C">
            <w:pPr>
              <w:rPr>
                <w:rFonts w:ascii="Arial" w:hAnsi="Arial" w:cs="Arial"/>
                <w:sz w:val="20"/>
                <w:szCs w:val="20"/>
              </w:rPr>
            </w:pPr>
            <w:r>
              <w:rPr>
                <w:rFonts w:ascii="Arial" w:hAnsi="Arial" w:cs="Arial"/>
                <w:sz w:val="20"/>
                <w:szCs w:val="20"/>
              </w:rPr>
              <w:t>Rachael Carlyle, (Match)Director of Finance and Operations, 1 week. Will oversee reporting and contract.</w:t>
            </w:r>
          </w:p>
          <w:p w14:paraId="12AAAA8B" w14:textId="67E9515A" w:rsidR="00DA4CE0" w:rsidRDefault="00DA4CE0" w:rsidP="00840C1C">
            <w:pPr>
              <w:rPr>
                <w:rFonts w:ascii="Arial" w:hAnsi="Arial" w:cs="Arial"/>
                <w:sz w:val="20"/>
                <w:szCs w:val="20"/>
              </w:rPr>
            </w:pPr>
            <w:r>
              <w:rPr>
                <w:rFonts w:ascii="Arial" w:hAnsi="Arial" w:cs="Arial"/>
                <w:sz w:val="20"/>
                <w:szCs w:val="20"/>
              </w:rPr>
              <w:t>Brittany Ellenberger, Business Manager (Match). 1 week</w:t>
            </w:r>
            <w:r w:rsidR="006F1E5D">
              <w:rPr>
                <w:rFonts w:ascii="Arial" w:hAnsi="Arial" w:cs="Arial"/>
                <w:sz w:val="20"/>
                <w:szCs w:val="20"/>
              </w:rPr>
              <w:t>. Will handle accounts and invoicing.</w:t>
            </w:r>
          </w:p>
          <w:p w14:paraId="56311251" w14:textId="4F5B7D51" w:rsidR="00DA4CE0" w:rsidRPr="00D018CC" w:rsidRDefault="00DA4CE0" w:rsidP="00840C1C">
            <w:pPr>
              <w:rPr>
                <w:rFonts w:ascii="Arial" w:hAnsi="Arial" w:cs="Arial"/>
                <w:sz w:val="20"/>
                <w:szCs w:val="20"/>
              </w:rPr>
            </w:pPr>
          </w:p>
        </w:tc>
        <w:tc>
          <w:tcPr>
            <w:tcW w:w="995" w:type="dxa"/>
            <w:tcBorders>
              <w:top w:val="single" w:sz="12" w:space="0" w:color="auto"/>
            </w:tcBorders>
            <w:vAlign w:val="center"/>
          </w:tcPr>
          <w:p w14:paraId="339893EE" w14:textId="5948A620" w:rsidR="00A11176" w:rsidRPr="00264701" w:rsidRDefault="00665AC4" w:rsidP="00840C1C">
            <w:pPr>
              <w:jc w:val="center"/>
              <w:rPr>
                <w:rFonts w:ascii="Arial" w:hAnsi="Arial" w:cs="Arial"/>
                <w:sz w:val="20"/>
              </w:rPr>
            </w:pPr>
            <w:r>
              <w:rPr>
                <w:rFonts w:ascii="Arial" w:hAnsi="Arial" w:cs="Arial"/>
                <w:sz w:val="20"/>
              </w:rPr>
              <w:t>9,838</w:t>
            </w:r>
          </w:p>
        </w:tc>
        <w:tc>
          <w:tcPr>
            <w:tcW w:w="3960" w:type="dxa"/>
            <w:tcBorders>
              <w:top w:val="single" w:sz="12" w:space="0" w:color="auto"/>
            </w:tcBorders>
            <w:vAlign w:val="center"/>
          </w:tcPr>
          <w:p w14:paraId="7F6FD784" w14:textId="71E2BC08" w:rsidR="00A11176" w:rsidRDefault="00665AC4" w:rsidP="00840C1C">
            <w:pPr>
              <w:jc w:val="center"/>
              <w:rPr>
                <w:rFonts w:ascii="Arial" w:hAnsi="Arial" w:cs="Arial"/>
                <w:sz w:val="20"/>
              </w:rPr>
            </w:pPr>
            <w:r>
              <w:rPr>
                <w:rFonts w:ascii="Arial" w:hAnsi="Arial" w:cs="Arial"/>
                <w:sz w:val="20"/>
              </w:rPr>
              <w:t>6,624</w:t>
            </w:r>
          </w:p>
        </w:tc>
        <w:tc>
          <w:tcPr>
            <w:tcW w:w="3870" w:type="dxa"/>
            <w:tcBorders>
              <w:top w:val="single" w:sz="12" w:space="0" w:color="auto"/>
            </w:tcBorders>
            <w:vAlign w:val="center"/>
          </w:tcPr>
          <w:p w14:paraId="00ABDCCA" w14:textId="77777777" w:rsidR="00A11176" w:rsidRDefault="00A11176" w:rsidP="00840C1C">
            <w:pPr>
              <w:jc w:val="center"/>
              <w:rPr>
                <w:rFonts w:ascii="Arial" w:hAnsi="Arial" w:cs="Arial"/>
                <w:sz w:val="20"/>
              </w:rPr>
            </w:pPr>
          </w:p>
        </w:tc>
        <w:tc>
          <w:tcPr>
            <w:tcW w:w="1170" w:type="dxa"/>
            <w:tcBorders>
              <w:top w:val="single" w:sz="12" w:space="0" w:color="auto"/>
            </w:tcBorders>
            <w:vAlign w:val="center"/>
          </w:tcPr>
          <w:p w14:paraId="5C41F258" w14:textId="39866082" w:rsidR="00A11176" w:rsidRDefault="006F1E5D" w:rsidP="00702E0F">
            <w:pPr>
              <w:ind w:right="-108"/>
              <w:jc w:val="center"/>
              <w:rPr>
                <w:rFonts w:ascii="Arial" w:hAnsi="Arial" w:cs="Arial"/>
                <w:sz w:val="20"/>
              </w:rPr>
            </w:pPr>
            <w:r>
              <w:rPr>
                <w:rFonts w:ascii="Arial" w:hAnsi="Arial" w:cs="Arial"/>
                <w:sz w:val="20"/>
              </w:rPr>
              <w:t>16,462</w:t>
            </w:r>
          </w:p>
        </w:tc>
      </w:tr>
      <w:tr w:rsidR="001430FC" w14:paraId="6A688CFE" w14:textId="77777777" w:rsidTr="00D47B3C">
        <w:trPr>
          <w:trHeight w:val="701"/>
        </w:trPr>
        <w:tc>
          <w:tcPr>
            <w:tcW w:w="4045" w:type="dxa"/>
          </w:tcPr>
          <w:p w14:paraId="62F6C49B" w14:textId="34D35D7B" w:rsidR="006D5FBF" w:rsidRPr="00D018CC" w:rsidRDefault="00A11176" w:rsidP="00C45B30">
            <w:pPr>
              <w:rPr>
                <w:rFonts w:ascii="Arial" w:hAnsi="Arial" w:cs="Arial"/>
                <w:sz w:val="20"/>
                <w:szCs w:val="20"/>
              </w:rPr>
            </w:pPr>
            <w:r w:rsidRPr="00D018CC">
              <w:rPr>
                <w:rFonts w:ascii="Arial" w:hAnsi="Arial" w:cs="Arial"/>
                <w:sz w:val="20"/>
                <w:szCs w:val="20"/>
              </w:rPr>
              <w:t>Fringe Benefits</w:t>
            </w:r>
            <w:r w:rsidR="006F1E5D">
              <w:rPr>
                <w:rFonts w:ascii="Arial" w:hAnsi="Arial" w:cs="Arial"/>
                <w:sz w:val="20"/>
                <w:szCs w:val="20"/>
              </w:rPr>
              <w:br/>
              <w:t>15% of salaries, includes FICA, 4% SEP, medical, etc.</w:t>
            </w:r>
          </w:p>
        </w:tc>
        <w:tc>
          <w:tcPr>
            <w:tcW w:w="995" w:type="dxa"/>
            <w:vAlign w:val="center"/>
          </w:tcPr>
          <w:p w14:paraId="2FE16200" w14:textId="21C661EE" w:rsidR="00A11176" w:rsidRDefault="00665AC4" w:rsidP="00840C1C">
            <w:pPr>
              <w:jc w:val="center"/>
              <w:rPr>
                <w:rFonts w:ascii="Arial" w:hAnsi="Arial" w:cs="Arial"/>
                <w:sz w:val="20"/>
              </w:rPr>
            </w:pPr>
            <w:r>
              <w:rPr>
                <w:rFonts w:ascii="Arial" w:hAnsi="Arial" w:cs="Arial"/>
                <w:sz w:val="20"/>
              </w:rPr>
              <w:t>1,476</w:t>
            </w:r>
          </w:p>
        </w:tc>
        <w:tc>
          <w:tcPr>
            <w:tcW w:w="3960" w:type="dxa"/>
            <w:vAlign w:val="center"/>
          </w:tcPr>
          <w:p w14:paraId="74796A52" w14:textId="56B8223B" w:rsidR="00A11176" w:rsidRDefault="00665AC4" w:rsidP="00840C1C">
            <w:pPr>
              <w:jc w:val="center"/>
              <w:rPr>
                <w:rFonts w:ascii="Arial" w:hAnsi="Arial" w:cs="Arial"/>
                <w:sz w:val="20"/>
              </w:rPr>
            </w:pPr>
            <w:r>
              <w:rPr>
                <w:rFonts w:ascii="Arial" w:hAnsi="Arial" w:cs="Arial"/>
                <w:sz w:val="20"/>
              </w:rPr>
              <w:t>994</w:t>
            </w:r>
          </w:p>
        </w:tc>
        <w:tc>
          <w:tcPr>
            <w:tcW w:w="3870" w:type="dxa"/>
            <w:vAlign w:val="center"/>
          </w:tcPr>
          <w:p w14:paraId="70F0C133" w14:textId="77777777" w:rsidR="00A11176" w:rsidRDefault="00A11176" w:rsidP="00840C1C">
            <w:pPr>
              <w:jc w:val="center"/>
              <w:rPr>
                <w:rFonts w:ascii="Arial" w:hAnsi="Arial" w:cs="Arial"/>
                <w:sz w:val="20"/>
              </w:rPr>
            </w:pPr>
          </w:p>
        </w:tc>
        <w:tc>
          <w:tcPr>
            <w:tcW w:w="1170" w:type="dxa"/>
            <w:vAlign w:val="center"/>
          </w:tcPr>
          <w:p w14:paraId="5F30B3A4" w14:textId="7D5DD0A9" w:rsidR="00A11176" w:rsidRDefault="006F1E5D" w:rsidP="00840C1C">
            <w:pPr>
              <w:jc w:val="center"/>
              <w:rPr>
                <w:rFonts w:ascii="Arial" w:hAnsi="Arial" w:cs="Arial"/>
                <w:sz w:val="20"/>
              </w:rPr>
            </w:pPr>
            <w:r>
              <w:rPr>
                <w:rFonts w:ascii="Arial" w:hAnsi="Arial" w:cs="Arial"/>
                <w:sz w:val="20"/>
              </w:rPr>
              <w:t>2,470</w:t>
            </w:r>
          </w:p>
        </w:tc>
      </w:tr>
      <w:tr w:rsidR="001430FC" w14:paraId="55044DF6" w14:textId="77777777" w:rsidTr="00D47B3C">
        <w:trPr>
          <w:trHeight w:val="539"/>
        </w:trPr>
        <w:tc>
          <w:tcPr>
            <w:tcW w:w="4045" w:type="dxa"/>
          </w:tcPr>
          <w:p w14:paraId="47F5D420" w14:textId="2E4D6F4B" w:rsidR="00C45B30" w:rsidRPr="00D018CC" w:rsidRDefault="00C15D5D" w:rsidP="00C45B30">
            <w:pPr>
              <w:rPr>
                <w:rFonts w:ascii="Arial" w:hAnsi="Arial" w:cs="Arial"/>
                <w:sz w:val="20"/>
                <w:szCs w:val="20"/>
              </w:rPr>
            </w:pPr>
            <w:r w:rsidRPr="00D018CC">
              <w:rPr>
                <w:rFonts w:ascii="Arial" w:hAnsi="Arial" w:cs="Arial"/>
                <w:sz w:val="20"/>
                <w:szCs w:val="20"/>
              </w:rPr>
              <w:t xml:space="preserve">Project </w:t>
            </w:r>
            <w:r w:rsidR="00A11176" w:rsidRPr="00D018CC">
              <w:rPr>
                <w:rFonts w:ascii="Arial" w:hAnsi="Arial" w:cs="Arial"/>
                <w:sz w:val="20"/>
                <w:szCs w:val="20"/>
              </w:rPr>
              <w:t>Supplies</w:t>
            </w:r>
            <w:r w:rsidR="00163256" w:rsidRPr="00BC0CC8">
              <w:rPr>
                <w:rFonts w:ascii="Arial" w:hAnsi="Arial" w:cs="Arial"/>
                <w:sz w:val="20"/>
                <w:szCs w:val="20"/>
              </w:rPr>
              <w:t xml:space="preserve"> </w:t>
            </w:r>
          </w:p>
          <w:p w14:paraId="3CD7A006" w14:textId="00FF62BA" w:rsidR="006D5FBF" w:rsidRPr="00D018CC" w:rsidRDefault="006F1E5D" w:rsidP="00840C1C">
            <w:pPr>
              <w:rPr>
                <w:rFonts w:ascii="Arial" w:hAnsi="Arial" w:cs="Arial"/>
                <w:sz w:val="20"/>
                <w:szCs w:val="20"/>
              </w:rPr>
            </w:pPr>
            <w:r>
              <w:rPr>
                <w:rFonts w:ascii="Arial" w:hAnsi="Arial" w:cs="Arial"/>
                <w:sz w:val="20"/>
                <w:szCs w:val="20"/>
              </w:rPr>
              <w:t>100 curriculum guides, bound and printed</w:t>
            </w:r>
          </w:p>
        </w:tc>
        <w:tc>
          <w:tcPr>
            <w:tcW w:w="995" w:type="dxa"/>
            <w:vAlign w:val="center"/>
          </w:tcPr>
          <w:p w14:paraId="3722DC33" w14:textId="59DF9C45" w:rsidR="00A11176" w:rsidRDefault="00665AC4" w:rsidP="00840C1C">
            <w:pPr>
              <w:jc w:val="center"/>
              <w:rPr>
                <w:rFonts w:ascii="Arial" w:hAnsi="Arial" w:cs="Arial"/>
                <w:sz w:val="20"/>
              </w:rPr>
            </w:pPr>
            <w:r>
              <w:rPr>
                <w:rFonts w:ascii="Arial" w:hAnsi="Arial" w:cs="Arial"/>
                <w:sz w:val="20"/>
              </w:rPr>
              <w:t>1,500</w:t>
            </w:r>
          </w:p>
        </w:tc>
        <w:tc>
          <w:tcPr>
            <w:tcW w:w="3960" w:type="dxa"/>
            <w:vAlign w:val="center"/>
          </w:tcPr>
          <w:p w14:paraId="4F665815" w14:textId="71060786" w:rsidR="00A11176" w:rsidRDefault="00665AC4" w:rsidP="00840C1C">
            <w:pPr>
              <w:jc w:val="center"/>
              <w:rPr>
                <w:rFonts w:ascii="Arial" w:hAnsi="Arial" w:cs="Arial"/>
                <w:sz w:val="20"/>
              </w:rPr>
            </w:pPr>
            <w:r>
              <w:rPr>
                <w:rFonts w:ascii="Arial" w:hAnsi="Arial" w:cs="Arial"/>
                <w:sz w:val="20"/>
              </w:rPr>
              <w:t>0</w:t>
            </w:r>
          </w:p>
        </w:tc>
        <w:tc>
          <w:tcPr>
            <w:tcW w:w="3870" w:type="dxa"/>
            <w:vAlign w:val="center"/>
          </w:tcPr>
          <w:p w14:paraId="244E0961" w14:textId="77777777" w:rsidR="00A11176" w:rsidRDefault="00A11176" w:rsidP="00840C1C">
            <w:pPr>
              <w:jc w:val="center"/>
              <w:rPr>
                <w:rFonts w:ascii="Arial" w:hAnsi="Arial" w:cs="Arial"/>
                <w:sz w:val="20"/>
              </w:rPr>
            </w:pPr>
          </w:p>
        </w:tc>
        <w:tc>
          <w:tcPr>
            <w:tcW w:w="1170" w:type="dxa"/>
            <w:vAlign w:val="center"/>
          </w:tcPr>
          <w:p w14:paraId="60CA895B" w14:textId="71B31DBC" w:rsidR="00A11176" w:rsidRDefault="006F1E5D" w:rsidP="00840C1C">
            <w:pPr>
              <w:jc w:val="center"/>
              <w:rPr>
                <w:rFonts w:ascii="Arial" w:hAnsi="Arial" w:cs="Arial"/>
                <w:sz w:val="20"/>
              </w:rPr>
            </w:pPr>
            <w:r>
              <w:rPr>
                <w:rFonts w:ascii="Arial" w:hAnsi="Arial" w:cs="Arial"/>
                <w:sz w:val="20"/>
              </w:rPr>
              <w:t>1,500</w:t>
            </w:r>
          </w:p>
        </w:tc>
      </w:tr>
      <w:tr w:rsidR="001430FC" w14:paraId="217B500B" w14:textId="77777777" w:rsidTr="00D47B3C">
        <w:trPr>
          <w:trHeight w:val="521"/>
        </w:trPr>
        <w:tc>
          <w:tcPr>
            <w:tcW w:w="4045" w:type="dxa"/>
          </w:tcPr>
          <w:p w14:paraId="212FB168" w14:textId="56966449" w:rsidR="00C45B30" w:rsidRPr="00D018CC" w:rsidRDefault="00A11176" w:rsidP="00C45B30">
            <w:pPr>
              <w:rPr>
                <w:rFonts w:ascii="Arial" w:hAnsi="Arial" w:cs="Arial"/>
                <w:sz w:val="20"/>
                <w:szCs w:val="20"/>
              </w:rPr>
            </w:pPr>
            <w:r w:rsidRPr="00D018CC">
              <w:rPr>
                <w:rFonts w:ascii="Arial" w:hAnsi="Arial" w:cs="Arial"/>
                <w:sz w:val="20"/>
                <w:szCs w:val="20"/>
              </w:rPr>
              <w:lastRenderedPageBreak/>
              <w:t>Equipment</w:t>
            </w:r>
            <w:r w:rsidR="00163256" w:rsidRPr="00D018CC">
              <w:rPr>
                <w:rFonts w:ascii="Arial" w:hAnsi="Arial" w:cs="Arial"/>
                <w:sz w:val="20"/>
                <w:szCs w:val="20"/>
              </w:rPr>
              <w:t xml:space="preserve"> </w:t>
            </w:r>
          </w:p>
          <w:p w14:paraId="3DB5B0DB" w14:textId="6BB34BE3" w:rsidR="00A11176" w:rsidRPr="00D018CC" w:rsidRDefault="00A11176" w:rsidP="00840C1C">
            <w:pPr>
              <w:rPr>
                <w:rFonts w:ascii="Arial" w:hAnsi="Arial" w:cs="Arial"/>
                <w:sz w:val="20"/>
                <w:szCs w:val="20"/>
              </w:rPr>
            </w:pPr>
          </w:p>
        </w:tc>
        <w:tc>
          <w:tcPr>
            <w:tcW w:w="995" w:type="dxa"/>
            <w:vAlign w:val="center"/>
          </w:tcPr>
          <w:p w14:paraId="7E4EA5BC" w14:textId="727ADA94" w:rsidR="00A11176" w:rsidRDefault="00665AC4" w:rsidP="00840C1C">
            <w:pPr>
              <w:jc w:val="center"/>
              <w:rPr>
                <w:rFonts w:ascii="Arial" w:hAnsi="Arial" w:cs="Arial"/>
                <w:sz w:val="20"/>
              </w:rPr>
            </w:pPr>
            <w:r>
              <w:rPr>
                <w:rFonts w:ascii="Arial" w:hAnsi="Arial" w:cs="Arial"/>
                <w:sz w:val="20"/>
              </w:rPr>
              <w:t>0</w:t>
            </w:r>
          </w:p>
        </w:tc>
        <w:tc>
          <w:tcPr>
            <w:tcW w:w="3960" w:type="dxa"/>
            <w:vAlign w:val="center"/>
          </w:tcPr>
          <w:p w14:paraId="2A3917E2" w14:textId="0F5B9492" w:rsidR="00A11176" w:rsidRDefault="00665AC4" w:rsidP="00840C1C">
            <w:pPr>
              <w:jc w:val="center"/>
              <w:rPr>
                <w:rFonts w:ascii="Arial" w:hAnsi="Arial" w:cs="Arial"/>
                <w:sz w:val="20"/>
              </w:rPr>
            </w:pPr>
            <w:r>
              <w:rPr>
                <w:rFonts w:ascii="Arial" w:hAnsi="Arial" w:cs="Arial"/>
                <w:sz w:val="20"/>
              </w:rPr>
              <w:t>0</w:t>
            </w:r>
          </w:p>
        </w:tc>
        <w:tc>
          <w:tcPr>
            <w:tcW w:w="3870" w:type="dxa"/>
            <w:vAlign w:val="center"/>
          </w:tcPr>
          <w:p w14:paraId="6B55F2DE" w14:textId="77777777" w:rsidR="00A11176" w:rsidRDefault="00A11176" w:rsidP="00840C1C">
            <w:pPr>
              <w:jc w:val="center"/>
              <w:rPr>
                <w:rFonts w:ascii="Arial" w:hAnsi="Arial" w:cs="Arial"/>
                <w:sz w:val="20"/>
              </w:rPr>
            </w:pPr>
          </w:p>
        </w:tc>
        <w:tc>
          <w:tcPr>
            <w:tcW w:w="1170" w:type="dxa"/>
            <w:vAlign w:val="center"/>
          </w:tcPr>
          <w:p w14:paraId="5B533093" w14:textId="42F32A0F" w:rsidR="00A11176" w:rsidRDefault="006F1E5D" w:rsidP="00840C1C">
            <w:pPr>
              <w:jc w:val="center"/>
              <w:rPr>
                <w:rFonts w:ascii="Arial" w:hAnsi="Arial" w:cs="Arial"/>
                <w:sz w:val="20"/>
              </w:rPr>
            </w:pPr>
            <w:r>
              <w:rPr>
                <w:rFonts w:ascii="Arial" w:hAnsi="Arial" w:cs="Arial"/>
                <w:sz w:val="20"/>
              </w:rPr>
              <w:t>0</w:t>
            </w:r>
          </w:p>
        </w:tc>
      </w:tr>
      <w:tr w:rsidR="001430FC" w14:paraId="716B949C" w14:textId="77777777" w:rsidTr="00D47B3C">
        <w:trPr>
          <w:trHeight w:val="719"/>
        </w:trPr>
        <w:tc>
          <w:tcPr>
            <w:tcW w:w="4045" w:type="dxa"/>
          </w:tcPr>
          <w:p w14:paraId="197D7E4E" w14:textId="51A2F184" w:rsidR="00163256" w:rsidRPr="00D018CC" w:rsidRDefault="00A11176" w:rsidP="00840C1C">
            <w:pPr>
              <w:rPr>
                <w:rFonts w:ascii="Arial" w:hAnsi="Arial" w:cs="Arial"/>
                <w:sz w:val="20"/>
                <w:szCs w:val="20"/>
              </w:rPr>
            </w:pPr>
            <w:r w:rsidRPr="00D018CC">
              <w:rPr>
                <w:rFonts w:ascii="Arial" w:hAnsi="Arial" w:cs="Arial"/>
                <w:sz w:val="20"/>
                <w:szCs w:val="20"/>
              </w:rPr>
              <w:t>Transportation</w:t>
            </w:r>
            <w:r w:rsidR="00163256" w:rsidRPr="00D018CC">
              <w:rPr>
                <w:rFonts w:ascii="Arial" w:hAnsi="Arial" w:cs="Arial"/>
                <w:sz w:val="20"/>
                <w:szCs w:val="20"/>
              </w:rPr>
              <w:t>/Travel</w:t>
            </w:r>
            <w:r w:rsidR="006F1E5D">
              <w:rPr>
                <w:rFonts w:ascii="Arial" w:hAnsi="Arial" w:cs="Arial"/>
                <w:sz w:val="20"/>
                <w:szCs w:val="20"/>
              </w:rPr>
              <w:br/>
              <w:t>Travel to NCCAT (x2 RT 60 miles), to Trinity Center (x5 RT 25 miles) x .565/mi., Project team meeting (RT 200 mi)</w:t>
            </w:r>
            <w:r w:rsidR="006F1E5D">
              <w:rPr>
                <w:rFonts w:ascii="Arial" w:hAnsi="Arial" w:cs="Arial"/>
                <w:sz w:val="20"/>
                <w:szCs w:val="20"/>
              </w:rPr>
              <w:br/>
              <w:t>NC EE Conference—state per diem rates (3 days, $150/day</w:t>
            </w:r>
          </w:p>
        </w:tc>
        <w:tc>
          <w:tcPr>
            <w:tcW w:w="995" w:type="dxa"/>
            <w:vAlign w:val="center"/>
          </w:tcPr>
          <w:p w14:paraId="7E633E90" w14:textId="31CD2BAF" w:rsidR="00A11176" w:rsidRDefault="006F1E5D" w:rsidP="00840C1C">
            <w:pPr>
              <w:jc w:val="center"/>
              <w:rPr>
                <w:rFonts w:ascii="Arial" w:hAnsi="Arial" w:cs="Arial"/>
                <w:sz w:val="20"/>
              </w:rPr>
            </w:pPr>
            <w:r>
              <w:rPr>
                <w:rFonts w:ascii="Arial" w:hAnsi="Arial" w:cs="Arial"/>
                <w:sz w:val="20"/>
              </w:rPr>
              <w:t>690</w:t>
            </w:r>
          </w:p>
        </w:tc>
        <w:tc>
          <w:tcPr>
            <w:tcW w:w="3960" w:type="dxa"/>
            <w:vAlign w:val="center"/>
          </w:tcPr>
          <w:p w14:paraId="40641E69" w14:textId="77777777" w:rsidR="00A11176" w:rsidRDefault="00A11176" w:rsidP="00840C1C">
            <w:pPr>
              <w:jc w:val="center"/>
              <w:rPr>
                <w:rFonts w:ascii="Arial" w:hAnsi="Arial" w:cs="Arial"/>
                <w:sz w:val="20"/>
              </w:rPr>
            </w:pPr>
          </w:p>
        </w:tc>
        <w:tc>
          <w:tcPr>
            <w:tcW w:w="3870" w:type="dxa"/>
            <w:vAlign w:val="center"/>
          </w:tcPr>
          <w:p w14:paraId="5BEF84F9" w14:textId="77777777" w:rsidR="00A11176" w:rsidRDefault="00A11176" w:rsidP="00840C1C">
            <w:pPr>
              <w:jc w:val="center"/>
              <w:rPr>
                <w:rFonts w:ascii="Arial" w:hAnsi="Arial" w:cs="Arial"/>
                <w:sz w:val="20"/>
              </w:rPr>
            </w:pPr>
          </w:p>
        </w:tc>
        <w:tc>
          <w:tcPr>
            <w:tcW w:w="1170" w:type="dxa"/>
            <w:vAlign w:val="center"/>
          </w:tcPr>
          <w:p w14:paraId="0ECD34B4" w14:textId="5BB4D243" w:rsidR="00A11176" w:rsidRDefault="006F1E5D" w:rsidP="00840C1C">
            <w:pPr>
              <w:jc w:val="center"/>
              <w:rPr>
                <w:rFonts w:ascii="Arial" w:hAnsi="Arial" w:cs="Arial"/>
                <w:sz w:val="20"/>
              </w:rPr>
            </w:pPr>
            <w:r>
              <w:rPr>
                <w:rFonts w:ascii="Arial" w:hAnsi="Arial" w:cs="Arial"/>
                <w:sz w:val="20"/>
              </w:rPr>
              <w:t>690</w:t>
            </w:r>
          </w:p>
        </w:tc>
      </w:tr>
      <w:tr w:rsidR="001430FC" w14:paraId="7F8757C5" w14:textId="77777777" w:rsidTr="00D47B3C">
        <w:trPr>
          <w:trHeight w:val="791"/>
        </w:trPr>
        <w:tc>
          <w:tcPr>
            <w:tcW w:w="4045" w:type="dxa"/>
          </w:tcPr>
          <w:p w14:paraId="429FDFB6" w14:textId="459C2CA3" w:rsidR="00C15D5D" w:rsidRPr="00D018CC" w:rsidRDefault="00163256" w:rsidP="00C45B30">
            <w:pPr>
              <w:rPr>
                <w:rFonts w:ascii="Arial" w:hAnsi="Arial" w:cs="Arial"/>
                <w:sz w:val="20"/>
                <w:szCs w:val="20"/>
              </w:rPr>
            </w:pPr>
            <w:r w:rsidRPr="00D018CC">
              <w:rPr>
                <w:rFonts w:ascii="Arial" w:hAnsi="Arial" w:cs="Arial"/>
                <w:sz w:val="20"/>
                <w:szCs w:val="20"/>
              </w:rPr>
              <w:t>Sub-contract Services</w:t>
            </w:r>
            <w:r w:rsidR="006F1E5D">
              <w:rPr>
                <w:rFonts w:ascii="Arial" w:hAnsi="Arial" w:cs="Arial"/>
                <w:sz w:val="20"/>
                <w:szCs w:val="20"/>
              </w:rPr>
              <w:br/>
              <w:t>Private funding toward the development and delivery of the CLI</w:t>
            </w:r>
          </w:p>
        </w:tc>
        <w:tc>
          <w:tcPr>
            <w:tcW w:w="995" w:type="dxa"/>
            <w:vAlign w:val="center"/>
          </w:tcPr>
          <w:p w14:paraId="0A562A14" w14:textId="37D7DF5E" w:rsidR="00A11176" w:rsidRDefault="00665AC4" w:rsidP="00840C1C">
            <w:pPr>
              <w:jc w:val="center"/>
              <w:rPr>
                <w:rFonts w:ascii="Arial" w:hAnsi="Arial" w:cs="Arial"/>
                <w:sz w:val="20"/>
              </w:rPr>
            </w:pPr>
            <w:r>
              <w:rPr>
                <w:rFonts w:ascii="Arial" w:hAnsi="Arial" w:cs="Arial"/>
                <w:sz w:val="20"/>
              </w:rPr>
              <w:t>0</w:t>
            </w:r>
          </w:p>
        </w:tc>
        <w:tc>
          <w:tcPr>
            <w:tcW w:w="3960" w:type="dxa"/>
            <w:vAlign w:val="center"/>
          </w:tcPr>
          <w:p w14:paraId="2698F664" w14:textId="6ACFF80A" w:rsidR="00A11176" w:rsidRDefault="00A11176" w:rsidP="00840C1C">
            <w:pPr>
              <w:jc w:val="center"/>
              <w:rPr>
                <w:rFonts w:ascii="Arial" w:hAnsi="Arial" w:cs="Arial"/>
                <w:sz w:val="20"/>
              </w:rPr>
            </w:pPr>
          </w:p>
        </w:tc>
        <w:tc>
          <w:tcPr>
            <w:tcW w:w="3870" w:type="dxa"/>
            <w:vAlign w:val="center"/>
          </w:tcPr>
          <w:p w14:paraId="55312BD9" w14:textId="1D4F0C03" w:rsidR="00A11176" w:rsidRDefault="00000943" w:rsidP="00840C1C">
            <w:pPr>
              <w:jc w:val="center"/>
              <w:rPr>
                <w:rFonts w:ascii="Arial" w:hAnsi="Arial" w:cs="Arial"/>
                <w:sz w:val="20"/>
              </w:rPr>
            </w:pPr>
            <w:r>
              <w:rPr>
                <w:rFonts w:ascii="Arial" w:hAnsi="Arial" w:cs="Arial"/>
                <w:sz w:val="20"/>
              </w:rPr>
              <w:t>3,000</w:t>
            </w:r>
          </w:p>
        </w:tc>
        <w:tc>
          <w:tcPr>
            <w:tcW w:w="1170" w:type="dxa"/>
            <w:vAlign w:val="center"/>
          </w:tcPr>
          <w:p w14:paraId="5A6C15A6" w14:textId="21255BF1" w:rsidR="00A11176" w:rsidRDefault="006F1E5D" w:rsidP="00840C1C">
            <w:pPr>
              <w:jc w:val="center"/>
              <w:rPr>
                <w:rFonts w:ascii="Arial" w:hAnsi="Arial" w:cs="Arial"/>
                <w:sz w:val="20"/>
              </w:rPr>
            </w:pPr>
            <w:r>
              <w:rPr>
                <w:rFonts w:ascii="Arial" w:hAnsi="Arial" w:cs="Arial"/>
                <w:sz w:val="20"/>
              </w:rPr>
              <w:t>3,000</w:t>
            </w:r>
          </w:p>
        </w:tc>
      </w:tr>
      <w:tr w:rsidR="001430FC" w14:paraId="2B4FEFE2" w14:textId="77777777" w:rsidTr="00D47B3C">
        <w:trPr>
          <w:trHeight w:val="710"/>
        </w:trPr>
        <w:tc>
          <w:tcPr>
            <w:tcW w:w="4045" w:type="dxa"/>
          </w:tcPr>
          <w:p w14:paraId="3C9FD0EC" w14:textId="302F9BFA" w:rsidR="00C15D5D" w:rsidRPr="00D018CC" w:rsidRDefault="009A6B6B" w:rsidP="00C15D5D">
            <w:pPr>
              <w:rPr>
                <w:rFonts w:ascii="Arial" w:hAnsi="Arial" w:cs="Arial"/>
                <w:sz w:val="20"/>
                <w:szCs w:val="20"/>
              </w:rPr>
            </w:pPr>
            <w:r w:rsidRPr="00D018CC">
              <w:rPr>
                <w:rFonts w:ascii="Arial" w:hAnsi="Arial" w:cs="Arial"/>
                <w:sz w:val="20"/>
                <w:szCs w:val="20"/>
              </w:rPr>
              <w:t>Other Direct Costs</w:t>
            </w:r>
            <w:r w:rsidR="006F1E5D">
              <w:rPr>
                <w:rFonts w:ascii="Arial" w:hAnsi="Arial" w:cs="Arial"/>
                <w:sz w:val="20"/>
                <w:szCs w:val="20"/>
              </w:rPr>
              <w:br/>
              <w:t>In-kind use of DUML facilities and private funding toward CLI</w:t>
            </w:r>
          </w:p>
        </w:tc>
        <w:tc>
          <w:tcPr>
            <w:tcW w:w="995" w:type="dxa"/>
            <w:vAlign w:val="center"/>
          </w:tcPr>
          <w:p w14:paraId="5A1EB211" w14:textId="6FA0F0BD" w:rsidR="00A11176" w:rsidRDefault="00665AC4" w:rsidP="00840C1C">
            <w:pPr>
              <w:jc w:val="center"/>
              <w:rPr>
                <w:rFonts w:ascii="Arial" w:hAnsi="Arial" w:cs="Arial"/>
                <w:sz w:val="20"/>
              </w:rPr>
            </w:pPr>
            <w:r>
              <w:rPr>
                <w:rFonts w:ascii="Arial" w:hAnsi="Arial" w:cs="Arial"/>
                <w:sz w:val="20"/>
              </w:rPr>
              <w:t>0</w:t>
            </w:r>
          </w:p>
        </w:tc>
        <w:tc>
          <w:tcPr>
            <w:tcW w:w="3960" w:type="dxa"/>
            <w:vAlign w:val="center"/>
          </w:tcPr>
          <w:p w14:paraId="66A22930" w14:textId="10209D71" w:rsidR="00A11176" w:rsidRDefault="00665AC4" w:rsidP="00840C1C">
            <w:pPr>
              <w:jc w:val="center"/>
              <w:rPr>
                <w:rFonts w:ascii="Arial" w:hAnsi="Arial" w:cs="Arial"/>
                <w:sz w:val="20"/>
              </w:rPr>
            </w:pPr>
            <w:r>
              <w:rPr>
                <w:rFonts w:ascii="Arial" w:hAnsi="Arial" w:cs="Arial"/>
                <w:sz w:val="20"/>
              </w:rPr>
              <w:t>2,000</w:t>
            </w:r>
          </w:p>
        </w:tc>
        <w:tc>
          <w:tcPr>
            <w:tcW w:w="3870" w:type="dxa"/>
            <w:vAlign w:val="center"/>
          </w:tcPr>
          <w:p w14:paraId="76130FAB" w14:textId="77777777" w:rsidR="00A11176" w:rsidRDefault="00A11176" w:rsidP="00840C1C">
            <w:pPr>
              <w:jc w:val="center"/>
              <w:rPr>
                <w:rFonts w:ascii="Arial" w:hAnsi="Arial" w:cs="Arial"/>
                <w:sz w:val="20"/>
              </w:rPr>
            </w:pPr>
          </w:p>
        </w:tc>
        <w:tc>
          <w:tcPr>
            <w:tcW w:w="1170" w:type="dxa"/>
            <w:vAlign w:val="center"/>
          </w:tcPr>
          <w:p w14:paraId="544D0F47" w14:textId="0E29917F" w:rsidR="00A11176" w:rsidRDefault="006F1E5D" w:rsidP="00840C1C">
            <w:pPr>
              <w:jc w:val="center"/>
              <w:rPr>
                <w:rFonts w:ascii="Arial" w:hAnsi="Arial" w:cs="Arial"/>
                <w:sz w:val="20"/>
              </w:rPr>
            </w:pPr>
            <w:r>
              <w:rPr>
                <w:rFonts w:ascii="Arial" w:hAnsi="Arial" w:cs="Arial"/>
                <w:sz w:val="20"/>
              </w:rPr>
              <w:t>2,000</w:t>
            </w:r>
          </w:p>
        </w:tc>
      </w:tr>
      <w:tr w:rsidR="001430FC" w14:paraId="27828678" w14:textId="77777777" w:rsidTr="00D47B3C">
        <w:trPr>
          <w:trHeight w:val="368"/>
        </w:trPr>
        <w:tc>
          <w:tcPr>
            <w:tcW w:w="4045" w:type="dxa"/>
            <w:tcBorders>
              <w:bottom w:val="double" w:sz="4" w:space="0" w:color="auto"/>
            </w:tcBorders>
          </w:tcPr>
          <w:p w14:paraId="34B289D1" w14:textId="77777777" w:rsidR="00840C1C" w:rsidRPr="00D018CC" w:rsidRDefault="00840C1C" w:rsidP="00840C1C">
            <w:pPr>
              <w:rPr>
                <w:rFonts w:ascii="Arial" w:hAnsi="Arial" w:cs="Arial"/>
                <w:sz w:val="20"/>
                <w:szCs w:val="20"/>
              </w:rPr>
            </w:pPr>
            <w:r w:rsidRPr="00D018CC">
              <w:rPr>
                <w:rFonts w:ascii="Arial" w:hAnsi="Arial" w:cs="Arial"/>
                <w:sz w:val="20"/>
                <w:szCs w:val="20"/>
              </w:rPr>
              <w:t>Total Direct Cost</w:t>
            </w:r>
          </w:p>
        </w:tc>
        <w:tc>
          <w:tcPr>
            <w:tcW w:w="995" w:type="dxa"/>
            <w:tcBorders>
              <w:bottom w:val="double" w:sz="4" w:space="0" w:color="auto"/>
            </w:tcBorders>
          </w:tcPr>
          <w:p w14:paraId="405DF32A" w14:textId="5520FF08" w:rsidR="00840C1C" w:rsidRDefault="006F1E5D" w:rsidP="00840C1C">
            <w:pPr>
              <w:rPr>
                <w:rFonts w:ascii="Arial" w:hAnsi="Arial" w:cs="Arial"/>
                <w:sz w:val="20"/>
              </w:rPr>
            </w:pPr>
            <w:r>
              <w:rPr>
                <w:rFonts w:ascii="Arial" w:hAnsi="Arial" w:cs="Arial"/>
                <w:sz w:val="20"/>
              </w:rPr>
              <w:t>13,504</w:t>
            </w:r>
          </w:p>
        </w:tc>
        <w:tc>
          <w:tcPr>
            <w:tcW w:w="3960" w:type="dxa"/>
            <w:tcBorders>
              <w:bottom w:val="double" w:sz="4" w:space="0" w:color="auto"/>
            </w:tcBorders>
          </w:tcPr>
          <w:p w14:paraId="6F465CBC" w14:textId="0F510DCF" w:rsidR="00840C1C" w:rsidRDefault="006F1E5D" w:rsidP="00840C1C">
            <w:pPr>
              <w:rPr>
                <w:rFonts w:ascii="Arial" w:hAnsi="Arial" w:cs="Arial"/>
                <w:sz w:val="20"/>
              </w:rPr>
            </w:pPr>
            <w:r>
              <w:rPr>
                <w:rFonts w:ascii="Arial" w:hAnsi="Arial" w:cs="Arial"/>
                <w:sz w:val="20"/>
              </w:rPr>
              <w:t>9,618</w:t>
            </w:r>
          </w:p>
        </w:tc>
        <w:tc>
          <w:tcPr>
            <w:tcW w:w="3870" w:type="dxa"/>
            <w:tcBorders>
              <w:bottom w:val="double" w:sz="4" w:space="0" w:color="auto"/>
            </w:tcBorders>
          </w:tcPr>
          <w:p w14:paraId="79608743" w14:textId="6A579CC0" w:rsidR="00840C1C" w:rsidRDefault="006F1E5D" w:rsidP="00840C1C">
            <w:pPr>
              <w:rPr>
                <w:rFonts w:ascii="Arial" w:hAnsi="Arial" w:cs="Arial"/>
                <w:sz w:val="20"/>
              </w:rPr>
            </w:pPr>
            <w:r>
              <w:rPr>
                <w:rFonts w:ascii="Arial" w:hAnsi="Arial" w:cs="Arial"/>
                <w:sz w:val="20"/>
              </w:rPr>
              <w:t>3,000</w:t>
            </w:r>
          </w:p>
        </w:tc>
        <w:tc>
          <w:tcPr>
            <w:tcW w:w="1170" w:type="dxa"/>
            <w:tcBorders>
              <w:bottom w:val="double" w:sz="4" w:space="0" w:color="auto"/>
            </w:tcBorders>
          </w:tcPr>
          <w:p w14:paraId="073215FF" w14:textId="560A15C5" w:rsidR="00840C1C" w:rsidRDefault="006F1E5D" w:rsidP="00840C1C">
            <w:pPr>
              <w:rPr>
                <w:rFonts w:ascii="Arial" w:hAnsi="Arial" w:cs="Arial"/>
                <w:sz w:val="20"/>
              </w:rPr>
            </w:pPr>
            <w:r>
              <w:rPr>
                <w:rFonts w:ascii="Arial" w:hAnsi="Arial" w:cs="Arial"/>
                <w:sz w:val="20"/>
              </w:rPr>
              <w:t>26,122</w:t>
            </w:r>
          </w:p>
        </w:tc>
      </w:tr>
      <w:tr w:rsidR="001430FC" w14:paraId="6647A88D" w14:textId="77777777" w:rsidTr="00D47B3C">
        <w:trPr>
          <w:trHeight w:val="753"/>
        </w:trPr>
        <w:tc>
          <w:tcPr>
            <w:tcW w:w="4045" w:type="dxa"/>
            <w:tcBorders>
              <w:bottom w:val="double" w:sz="4" w:space="0" w:color="auto"/>
            </w:tcBorders>
          </w:tcPr>
          <w:p w14:paraId="556D7139" w14:textId="77777777" w:rsidR="00C15D5D" w:rsidRPr="00C703ED" w:rsidRDefault="001864EF" w:rsidP="00840C1C">
            <w:pPr>
              <w:rPr>
                <w:rFonts w:ascii="Arial" w:hAnsi="Arial" w:cs="Arial"/>
                <w:sz w:val="20"/>
                <w:szCs w:val="20"/>
              </w:rPr>
            </w:pPr>
            <w:r w:rsidRPr="00BC0CC8">
              <w:rPr>
                <w:rFonts w:ascii="Arial" w:hAnsi="Arial" w:cs="Arial"/>
                <w:sz w:val="20"/>
                <w:szCs w:val="20"/>
              </w:rPr>
              <w:t>*</w:t>
            </w:r>
            <w:r w:rsidR="00C15D5D" w:rsidRPr="00D018CC">
              <w:rPr>
                <w:rFonts w:ascii="Arial" w:hAnsi="Arial" w:cs="Arial"/>
                <w:sz w:val="20"/>
                <w:szCs w:val="20"/>
              </w:rPr>
              <w:t>Indirect Cost</w:t>
            </w:r>
            <w:r w:rsidR="00C15D5D" w:rsidRPr="00BC0CC8">
              <w:rPr>
                <w:rFonts w:ascii="Arial" w:hAnsi="Arial" w:cs="Arial"/>
                <w:sz w:val="20"/>
                <w:szCs w:val="20"/>
              </w:rPr>
              <w:t xml:space="preserve"> (F&amp;A)</w:t>
            </w:r>
            <w:r w:rsidR="00D460D7" w:rsidRPr="001D028B">
              <w:rPr>
                <w:rFonts w:ascii="Arial" w:hAnsi="Arial" w:cs="Arial"/>
                <w:sz w:val="20"/>
                <w:szCs w:val="20"/>
              </w:rPr>
              <w:t xml:space="preserve"> (not to exceed </w:t>
            </w:r>
            <w:r w:rsidR="002D0084" w:rsidRPr="00C703ED">
              <w:rPr>
                <w:rFonts w:ascii="Arial" w:hAnsi="Arial" w:cs="Arial"/>
                <w:sz w:val="20"/>
                <w:szCs w:val="20"/>
              </w:rPr>
              <w:t>10</w:t>
            </w:r>
            <w:r w:rsidR="00D460D7" w:rsidRPr="00C703ED">
              <w:rPr>
                <w:rFonts w:ascii="Arial" w:hAnsi="Arial" w:cs="Arial"/>
                <w:sz w:val="20"/>
                <w:szCs w:val="20"/>
              </w:rPr>
              <w:t>%)</w:t>
            </w:r>
          </w:p>
          <w:p w14:paraId="629D8A6C" w14:textId="77777777" w:rsidR="00C15D5D" w:rsidRPr="00D018CC" w:rsidRDefault="00840C1C" w:rsidP="00840C1C">
            <w:pPr>
              <w:rPr>
                <w:rFonts w:ascii="Arial" w:hAnsi="Arial" w:cs="Arial"/>
                <w:sz w:val="20"/>
                <w:szCs w:val="20"/>
              </w:rPr>
            </w:pPr>
            <w:r w:rsidRPr="00C703ED">
              <w:rPr>
                <w:rFonts w:ascii="Arial" w:hAnsi="Arial" w:cs="Arial"/>
                <w:bCs/>
                <w:sz w:val="20"/>
                <w:szCs w:val="20"/>
              </w:rPr>
              <w:t xml:space="preserve">(e.g. </w:t>
            </w:r>
            <w:r w:rsidR="00BE2D89" w:rsidRPr="00D018CC">
              <w:rPr>
                <w:rFonts w:ascii="Arial" w:hAnsi="Arial" w:cs="Arial"/>
                <w:bCs/>
                <w:sz w:val="20"/>
                <w:szCs w:val="20"/>
              </w:rPr>
              <w:t>10</w:t>
            </w:r>
            <w:r w:rsidR="00C15D5D" w:rsidRPr="00D018CC">
              <w:rPr>
                <w:rFonts w:ascii="Arial" w:hAnsi="Arial" w:cs="Arial"/>
                <w:bCs/>
                <w:sz w:val="20"/>
                <w:szCs w:val="20"/>
              </w:rPr>
              <w:t>% of the total direct costs $10,000 = $1,</w:t>
            </w:r>
            <w:r w:rsidR="00BE2D89" w:rsidRPr="00D018CC">
              <w:rPr>
                <w:rFonts w:ascii="Arial" w:hAnsi="Arial" w:cs="Arial"/>
                <w:bCs/>
                <w:sz w:val="20"/>
                <w:szCs w:val="20"/>
              </w:rPr>
              <w:t>0</w:t>
            </w:r>
            <w:r w:rsidR="00C15D5D" w:rsidRPr="00D018CC">
              <w:rPr>
                <w:rFonts w:ascii="Arial" w:hAnsi="Arial" w:cs="Arial"/>
                <w:bCs/>
                <w:sz w:val="20"/>
                <w:szCs w:val="20"/>
              </w:rPr>
              <w:t>00</w:t>
            </w:r>
            <w:r w:rsidRPr="00D018CC">
              <w:rPr>
                <w:rFonts w:ascii="Arial" w:hAnsi="Arial" w:cs="Arial"/>
                <w:bCs/>
                <w:sz w:val="20"/>
                <w:szCs w:val="20"/>
              </w:rPr>
              <w:t>)</w:t>
            </w:r>
          </w:p>
        </w:tc>
        <w:tc>
          <w:tcPr>
            <w:tcW w:w="995" w:type="dxa"/>
            <w:tcBorders>
              <w:bottom w:val="double" w:sz="4" w:space="0" w:color="auto"/>
            </w:tcBorders>
          </w:tcPr>
          <w:p w14:paraId="50D42E98" w14:textId="683C63C3" w:rsidR="00A11176" w:rsidRDefault="00665AC4" w:rsidP="00840C1C">
            <w:pPr>
              <w:rPr>
                <w:rFonts w:ascii="Arial" w:hAnsi="Arial" w:cs="Arial"/>
                <w:sz w:val="20"/>
              </w:rPr>
            </w:pPr>
            <w:r>
              <w:rPr>
                <w:rFonts w:ascii="Arial" w:hAnsi="Arial" w:cs="Arial"/>
                <w:sz w:val="20"/>
              </w:rPr>
              <w:t>0</w:t>
            </w:r>
          </w:p>
        </w:tc>
        <w:tc>
          <w:tcPr>
            <w:tcW w:w="3960" w:type="dxa"/>
            <w:tcBorders>
              <w:bottom w:val="double" w:sz="4" w:space="0" w:color="auto"/>
            </w:tcBorders>
          </w:tcPr>
          <w:p w14:paraId="770C637E" w14:textId="3515B9E4" w:rsidR="00A11176" w:rsidRDefault="006F1E5D" w:rsidP="00840C1C">
            <w:pPr>
              <w:rPr>
                <w:rFonts w:ascii="Arial" w:hAnsi="Arial" w:cs="Arial"/>
                <w:sz w:val="20"/>
              </w:rPr>
            </w:pPr>
            <w:r>
              <w:rPr>
                <w:rFonts w:ascii="Arial" w:hAnsi="Arial" w:cs="Arial"/>
                <w:sz w:val="20"/>
              </w:rPr>
              <w:t>1,350</w:t>
            </w:r>
          </w:p>
        </w:tc>
        <w:tc>
          <w:tcPr>
            <w:tcW w:w="3870" w:type="dxa"/>
            <w:tcBorders>
              <w:bottom w:val="double" w:sz="4" w:space="0" w:color="auto"/>
            </w:tcBorders>
          </w:tcPr>
          <w:p w14:paraId="3151D6A7" w14:textId="77777777" w:rsidR="00A11176" w:rsidRDefault="00A11176" w:rsidP="00840C1C">
            <w:pPr>
              <w:rPr>
                <w:rFonts w:ascii="Arial" w:hAnsi="Arial" w:cs="Arial"/>
                <w:sz w:val="20"/>
              </w:rPr>
            </w:pPr>
          </w:p>
        </w:tc>
        <w:tc>
          <w:tcPr>
            <w:tcW w:w="1170" w:type="dxa"/>
            <w:tcBorders>
              <w:bottom w:val="double" w:sz="4" w:space="0" w:color="auto"/>
            </w:tcBorders>
          </w:tcPr>
          <w:p w14:paraId="2BA4A481" w14:textId="32D3DF47" w:rsidR="00A11176" w:rsidRDefault="006F1E5D" w:rsidP="00840C1C">
            <w:pPr>
              <w:rPr>
                <w:rFonts w:ascii="Arial" w:hAnsi="Arial" w:cs="Arial"/>
                <w:sz w:val="20"/>
              </w:rPr>
            </w:pPr>
            <w:r>
              <w:rPr>
                <w:rFonts w:ascii="Arial" w:hAnsi="Arial" w:cs="Arial"/>
                <w:sz w:val="20"/>
              </w:rPr>
              <w:t>1,350</w:t>
            </w:r>
          </w:p>
        </w:tc>
      </w:tr>
      <w:tr w:rsidR="001430FC" w14:paraId="434155EB" w14:textId="77777777" w:rsidTr="00D47B3C">
        <w:trPr>
          <w:trHeight w:val="357"/>
        </w:trPr>
        <w:tc>
          <w:tcPr>
            <w:tcW w:w="4045" w:type="dxa"/>
            <w:tcBorders>
              <w:top w:val="double" w:sz="4" w:space="0" w:color="auto"/>
            </w:tcBorders>
          </w:tcPr>
          <w:p w14:paraId="661A1232" w14:textId="05E0A0EA" w:rsidR="00A11176" w:rsidRPr="00D018CC" w:rsidRDefault="00A11176" w:rsidP="00840C1C">
            <w:pPr>
              <w:rPr>
                <w:rFonts w:ascii="Arial" w:hAnsi="Arial" w:cs="Arial"/>
                <w:sz w:val="20"/>
                <w:szCs w:val="20"/>
              </w:rPr>
            </w:pPr>
            <w:r w:rsidRPr="00D018CC">
              <w:rPr>
                <w:rFonts w:ascii="Arial" w:hAnsi="Arial" w:cs="Arial"/>
                <w:sz w:val="20"/>
                <w:szCs w:val="20"/>
              </w:rPr>
              <w:t>Total</w:t>
            </w:r>
            <w:r w:rsidR="009A6B6B" w:rsidRPr="00D018CC">
              <w:rPr>
                <w:rFonts w:ascii="Arial" w:hAnsi="Arial" w:cs="Arial"/>
                <w:sz w:val="20"/>
                <w:szCs w:val="20"/>
              </w:rPr>
              <w:t xml:space="preserve"> Cost</w:t>
            </w:r>
          </w:p>
        </w:tc>
        <w:tc>
          <w:tcPr>
            <w:tcW w:w="995" w:type="dxa"/>
            <w:tcBorders>
              <w:top w:val="double" w:sz="4" w:space="0" w:color="auto"/>
            </w:tcBorders>
          </w:tcPr>
          <w:p w14:paraId="1138F45D" w14:textId="5A57ACDC" w:rsidR="00A11176" w:rsidRDefault="006F1E5D" w:rsidP="00840C1C">
            <w:pPr>
              <w:rPr>
                <w:rFonts w:ascii="Arial" w:hAnsi="Arial" w:cs="Arial"/>
                <w:sz w:val="20"/>
              </w:rPr>
            </w:pPr>
            <w:r>
              <w:rPr>
                <w:rFonts w:ascii="Arial" w:hAnsi="Arial" w:cs="Arial"/>
                <w:sz w:val="20"/>
              </w:rPr>
              <w:t>13,504</w:t>
            </w:r>
          </w:p>
        </w:tc>
        <w:tc>
          <w:tcPr>
            <w:tcW w:w="3960" w:type="dxa"/>
            <w:tcBorders>
              <w:top w:val="double" w:sz="4" w:space="0" w:color="auto"/>
            </w:tcBorders>
          </w:tcPr>
          <w:p w14:paraId="51035259" w14:textId="2515A896" w:rsidR="00A11176" w:rsidRDefault="006F1E5D" w:rsidP="00840C1C">
            <w:pPr>
              <w:rPr>
                <w:rFonts w:ascii="Arial" w:hAnsi="Arial" w:cs="Arial"/>
                <w:sz w:val="20"/>
              </w:rPr>
            </w:pPr>
            <w:r>
              <w:rPr>
                <w:rFonts w:ascii="Arial" w:hAnsi="Arial" w:cs="Arial"/>
                <w:sz w:val="20"/>
              </w:rPr>
              <w:t>10,968</w:t>
            </w:r>
          </w:p>
        </w:tc>
        <w:tc>
          <w:tcPr>
            <w:tcW w:w="3870" w:type="dxa"/>
            <w:tcBorders>
              <w:top w:val="double" w:sz="4" w:space="0" w:color="auto"/>
            </w:tcBorders>
          </w:tcPr>
          <w:p w14:paraId="077B13E0" w14:textId="7362B5E3" w:rsidR="00A11176" w:rsidRDefault="00000943" w:rsidP="00840C1C">
            <w:pPr>
              <w:rPr>
                <w:rFonts w:ascii="Arial" w:hAnsi="Arial" w:cs="Arial"/>
                <w:sz w:val="20"/>
              </w:rPr>
            </w:pPr>
            <w:r>
              <w:rPr>
                <w:rFonts w:ascii="Arial" w:hAnsi="Arial" w:cs="Arial"/>
                <w:sz w:val="20"/>
              </w:rPr>
              <w:t>3,000</w:t>
            </w:r>
          </w:p>
        </w:tc>
        <w:tc>
          <w:tcPr>
            <w:tcW w:w="1170" w:type="dxa"/>
            <w:tcBorders>
              <w:top w:val="double" w:sz="4" w:space="0" w:color="auto"/>
            </w:tcBorders>
          </w:tcPr>
          <w:p w14:paraId="17B62F4D" w14:textId="7DAC3CBE" w:rsidR="00A11176" w:rsidRDefault="006F1E5D" w:rsidP="00840C1C">
            <w:pPr>
              <w:rPr>
                <w:rFonts w:ascii="Arial" w:hAnsi="Arial" w:cs="Arial"/>
                <w:sz w:val="20"/>
              </w:rPr>
            </w:pPr>
            <w:r>
              <w:rPr>
                <w:rFonts w:ascii="Arial" w:hAnsi="Arial" w:cs="Arial"/>
                <w:sz w:val="20"/>
              </w:rPr>
              <w:t>27,472</w:t>
            </w:r>
          </w:p>
        </w:tc>
      </w:tr>
    </w:tbl>
    <w:p w14:paraId="3C89F402" w14:textId="77777777" w:rsidR="009566C8" w:rsidRDefault="009566C8">
      <w:pPr>
        <w:rPr>
          <w:rFonts w:ascii="Arial" w:hAnsi="Arial" w:cs="Arial"/>
          <w:sz w:val="20"/>
        </w:rPr>
        <w:sectPr w:rsidR="009566C8" w:rsidSect="00303AF9">
          <w:pgSz w:w="15840" w:h="12240" w:orient="landscape" w:code="1"/>
          <w:pgMar w:top="540" w:right="1440" w:bottom="90" w:left="1440" w:header="720" w:footer="1008" w:gutter="0"/>
          <w:cols w:space="720"/>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5325A" w:rsidRPr="008B564A" w14:paraId="50D984A6" w14:textId="77777777" w:rsidTr="00F85AD0">
        <w:trPr>
          <w:trHeight w:val="360"/>
        </w:trPr>
        <w:tc>
          <w:tcPr>
            <w:tcW w:w="9648" w:type="dxa"/>
            <w:shd w:val="clear" w:color="auto" w:fill="E0E0E0"/>
          </w:tcPr>
          <w:p w14:paraId="1362D030" w14:textId="075CCC5F" w:rsidR="0075325A" w:rsidRPr="008B564A" w:rsidRDefault="00BF1CF8" w:rsidP="00F85AD0">
            <w:pPr>
              <w:rPr>
                <w:rFonts w:ascii="Arial" w:hAnsi="Arial" w:cs="Arial"/>
                <w:i/>
                <w:sz w:val="20"/>
                <w:szCs w:val="20"/>
                <w:vertAlign w:val="superscript"/>
              </w:rPr>
            </w:pPr>
            <w:r>
              <w:rPr>
                <w:rFonts w:ascii="Arial" w:hAnsi="Arial" w:cs="Arial"/>
                <w:b/>
                <w:bCs/>
                <w:i/>
                <w:sz w:val="20"/>
              </w:rPr>
              <w:lastRenderedPageBreak/>
              <w:t>1</w:t>
            </w:r>
            <w:r w:rsidR="00D018CC">
              <w:rPr>
                <w:rFonts w:ascii="Arial" w:hAnsi="Arial" w:cs="Arial"/>
                <w:b/>
                <w:bCs/>
                <w:i/>
                <w:sz w:val="20"/>
              </w:rPr>
              <w:t>1</w:t>
            </w:r>
            <w:r w:rsidR="0075325A" w:rsidRPr="008B564A">
              <w:rPr>
                <w:rFonts w:ascii="Arial" w:hAnsi="Arial" w:cs="Arial"/>
                <w:b/>
                <w:bCs/>
                <w:i/>
                <w:sz w:val="20"/>
              </w:rPr>
              <w:t xml:space="preserve">.  </w:t>
            </w:r>
            <w:r w:rsidR="0075325A" w:rsidRPr="008B564A">
              <w:rPr>
                <w:rFonts w:ascii="Arial" w:hAnsi="Arial" w:cs="Arial"/>
                <w:b/>
                <w:bCs/>
                <w:i/>
                <w:iCs/>
                <w:sz w:val="20"/>
                <w:shd w:val="clear" w:color="auto" w:fill="E0E0E0"/>
              </w:rPr>
              <w:t xml:space="preserve">Describe </w:t>
            </w:r>
            <w:r w:rsidR="0075325A">
              <w:rPr>
                <w:rFonts w:ascii="Arial" w:hAnsi="Arial" w:cs="Arial"/>
                <w:b/>
                <w:bCs/>
                <w:i/>
                <w:iCs/>
                <w:sz w:val="20"/>
                <w:shd w:val="clear" w:color="auto" w:fill="E0E0E0"/>
              </w:rPr>
              <w:t>leveraging of funds from project partners (Optional)</w:t>
            </w:r>
            <w:r w:rsidR="0075325A" w:rsidRPr="008B564A">
              <w:rPr>
                <w:rFonts w:ascii="Arial" w:hAnsi="Arial" w:cs="Arial"/>
                <w:b/>
                <w:bCs/>
                <w:i/>
                <w:iCs/>
                <w:sz w:val="20"/>
                <w:shd w:val="clear" w:color="auto" w:fill="E0E0E0"/>
              </w:rPr>
              <w:t>:</w:t>
            </w:r>
          </w:p>
        </w:tc>
      </w:tr>
      <w:tr w:rsidR="0075325A" w14:paraId="415C1E34" w14:textId="77777777" w:rsidTr="00F85AD0">
        <w:trPr>
          <w:trHeight w:val="2078"/>
        </w:trPr>
        <w:tc>
          <w:tcPr>
            <w:tcW w:w="9648" w:type="dxa"/>
            <w:tcBorders>
              <w:bottom w:val="single" w:sz="4" w:space="0" w:color="auto"/>
            </w:tcBorders>
          </w:tcPr>
          <w:p w14:paraId="43C2AB85" w14:textId="1589E6A9" w:rsidR="0075325A" w:rsidRPr="004A35E4" w:rsidRDefault="00C45B30" w:rsidP="00F85AD0">
            <w:pPr>
              <w:rPr>
                <w:rFonts w:ascii="Arial" w:hAnsi="Arial" w:cs="Arial"/>
                <w:sz w:val="20"/>
                <w:szCs w:val="20"/>
              </w:rPr>
            </w:pPr>
            <w:r w:rsidRPr="00211B85">
              <w:rPr>
                <w:rFonts w:ascii="Arial" w:hAnsi="Arial" w:cs="Arial"/>
                <w:noProof/>
                <w:sz w:val="20"/>
              </w:rPr>
              <mc:AlternateContent>
                <mc:Choice Requires="wps">
                  <w:drawing>
                    <wp:anchor distT="45720" distB="45720" distL="114300" distR="114300" simplePos="0" relativeHeight="251661312" behindDoc="0" locked="0" layoutInCell="1" allowOverlap="1" wp14:anchorId="0778D5D1" wp14:editId="6F467D0F">
                      <wp:simplePos x="0" y="0"/>
                      <wp:positionH relativeFrom="column">
                        <wp:posOffset>-855980</wp:posOffset>
                      </wp:positionH>
                      <wp:positionV relativeFrom="paragraph">
                        <wp:posOffset>-57008395</wp:posOffset>
                      </wp:positionV>
                      <wp:extent cx="8046720" cy="640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640080"/>
                              </a:xfrm>
                              <a:prstGeom prst="rect">
                                <a:avLst/>
                              </a:prstGeom>
                              <a:noFill/>
                              <a:ln w="9525">
                                <a:noFill/>
                                <a:miter lim="800000"/>
                                <a:headEnd/>
                                <a:tailEnd/>
                              </a:ln>
                            </wps:spPr>
                            <wps:txbx>
                              <w:txbxContent>
                                <w:p w14:paraId="3B22A837" w14:textId="40C5A1F8" w:rsidR="006C3F09" w:rsidRDefault="006C3F09"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6C3F09" w:rsidRDefault="006C3F09" w:rsidP="001864EF">
                                  <w:pPr>
                                    <w:pStyle w:val="Header"/>
                                    <w:tabs>
                                      <w:tab w:val="clear" w:pos="4320"/>
                                      <w:tab w:val="clear" w:pos="8640"/>
                                    </w:tabs>
                                    <w:rPr>
                                      <w:rFonts w:ascii="Arial" w:hAnsi="Arial" w:cs="Arial"/>
                                      <w:sz w:val="17"/>
                                      <w:szCs w:val="17"/>
                                    </w:rPr>
                                  </w:pPr>
                                </w:p>
                                <w:p w14:paraId="0DC51B0F" w14:textId="5DABD6D4" w:rsidR="006C3F09" w:rsidRDefault="006C3F09" w:rsidP="001864EF">
                                  <w:pPr>
                                    <w:pStyle w:val="Header"/>
                                    <w:tabs>
                                      <w:tab w:val="clear" w:pos="4320"/>
                                      <w:tab w:val="clear" w:pos="8640"/>
                                    </w:tabs>
                                    <w:rPr>
                                      <w:rFonts w:ascii="Arial" w:hAnsi="Arial" w:cs="Arial"/>
                                      <w:sz w:val="17"/>
                                      <w:szCs w:val="17"/>
                                    </w:rPr>
                                  </w:pPr>
                                </w:p>
                                <w:p w14:paraId="245D6EB1" w14:textId="2F6C3074" w:rsidR="006C3F09" w:rsidRDefault="006C3F09" w:rsidP="001864EF">
                                  <w:pPr>
                                    <w:pStyle w:val="Header"/>
                                    <w:tabs>
                                      <w:tab w:val="clear" w:pos="4320"/>
                                      <w:tab w:val="clear" w:pos="8640"/>
                                    </w:tabs>
                                    <w:rPr>
                                      <w:rFonts w:ascii="Arial" w:hAnsi="Arial" w:cs="Arial"/>
                                      <w:sz w:val="17"/>
                                      <w:szCs w:val="17"/>
                                    </w:rPr>
                                  </w:pPr>
                                </w:p>
                                <w:p w14:paraId="648B95CD" w14:textId="77777777" w:rsidR="006C3F09" w:rsidRPr="003F0A12" w:rsidRDefault="006C3F09" w:rsidP="001864EF">
                                  <w:pPr>
                                    <w:pStyle w:val="Header"/>
                                    <w:tabs>
                                      <w:tab w:val="clear" w:pos="4320"/>
                                      <w:tab w:val="clear" w:pos="8640"/>
                                    </w:tabs>
                                    <w:rPr>
                                      <w:rFonts w:ascii="Arial" w:hAnsi="Arial" w:cs="Arial"/>
                                      <w:sz w:val="17"/>
                                      <w:szCs w:val="17"/>
                                    </w:rPr>
                                  </w:pPr>
                                </w:p>
                                <w:p w14:paraId="3B9C10AF" w14:textId="77777777" w:rsidR="006C3F09" w:rsidRDefault="006C3F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8D5D1" id="_x0000_t202" coordsize="21600,21600" o:spt="202" path="m,l,21600r21600,l21600,xe">
                      <v:stroke joinstyle="miter"/>
                      <v:path gradientshapeok="t" o:connecttype="rect"/>
                    </v:shapetype>
                    <v:shape id="Text Box 2" o:spid="_x0000_s1026" type="#_x0000_t202" style="position:absolute;margin-left:-67.4pt;margin-top:-4488.85pt;width:633.6pt;height:5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" filled="f" stroked="f">
                      <v:textbox>
                        <w:txbxContent>
                          <w:p w14:paraId="3B22A837" w14:textId="40C5A1F8" w:rsidR="006C3F09" w:rsidRDefault="006C3F09"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6C3F09" w:rsidRDefault="006C3F09" w:rsidP="001864EF">
                            <w:pPr>
                              <w:pStyle w:val="Header"/>
                              <w:tabs>
                                <w:tab w:val="clear" w:pos="4320"/>
                                <w:tab w:val="clear" w:pos="8640"/>
                              </w:tabs>
                              <w:rPr>
                                <w:rFonts w:ascii="Arial" w:hAnsi="Arial" w:cs="Arial"/>
                                <w:sz w:val="17"/>
                                <w:szCs w:val="17"/>
                              </w:rPr>
                            </w:pPr>
                          </w:p>
                          <w:p w14:paraId="0DC51B0F" w14:textId="5DABD6D4" w:rsidR="006C3F09" w:rsidRDefault="006C3F09" w:rsidP="001864EF">
                            <w:pPr>
                              <w:pStyle w:val="Header"/>
                              <w:tabs>
                                <w:tab w:val="clear" w:pos="4320"/>
                                <w:tab w:val="clear" w:pos="8640"/>
                              </w:tabs>
                              <w:rPr>
                                <w:rFonts w:ascii="Arial" w:hAnsi="Arial" w:cs="Arial"/>
                                <w:sz w:val="17"/>
                                <w:szCs w:val="17"/>
                              </w:rPr>
                            </w:pPr>
                          </w:p>
                          <w:p w14:paraId="245D6EB1" w14:textId="2F6C3074" w:rsidR="006C3F09" w:rsidRDefault="006C3F09" w:rsidP="001864EF">
                            <w:pPr>
                              <w:pStyle w:val="Header"/>
                              <w:tabs>
                                <w:tab w:val="clear" w:pos="4320"/>
                                <w:tab w:val="clear" w:pos="8640"/>
                              </w:tabs>
                              <w:rPr>
                                <w:rFonts w:ascii="Arial" w:hAnsi="Arial" w:cs="Arial"/>
                                <w:sz w:val="17"/>
                                <w:szCs w:val="17"/>
                              </w:rPr>
                            </w:pPr>
                          </w:p>
                          <w:p w14:paraId="648B95CD" w14:textId="77777777" w:rsidR="006C3F09" w:rsidRPr="003F0A12" w:rsidRDefault="006C3F09" w:rsidP="001864EF">
                            <w:pPr>
                              <w:pStyle w:val="Header"/>
                              <w:tabs>
                                <w:tab w:val="clear" w:pos="4320"/>
                                <w:tab w:val="clear" w:pos="8640"/>
                              </w:tabs>
                              <w:rPr>
                                <w:rFonts w:ascii="Arial" w:hAnsi="Arial" w:cs="Arial"/>
                                <w:sz w:val="17"/>
                                <w:szCs w:val="17"/>
                              </w:rPr>
                            </w:pPr>
                          </w:p>
                          <w:p w14:paraId="3B9C10AF" w14:textId="77777777" w:rsidR="006C3F09" w:rsidRDefault="006C3F09"/>
                        </w:txbxContent>
                      </v:textbox>
                    </v:shape>
                  </w:pict>
                </mc:Fallback>
              </mc:AlternateContent>
            </w:r>
          </w:p>
          <w:p w14:paraId="39013D48" w14:textId="612BBBB8" w:rsidR="0075325A" w:rsidRPr="004A35E4" w:rsidRDefault="00000943" w:rsidP="00F85AD0">
            <w:pPr>
              <w:rPr>
                <w:rFonts w:ascii="Arial" w:hAnsi="Arial" w:cs="Arial"/>
                <w:sz w:val="20"/>
                <w:szCs w:val="20"/>
              </w:rPr>
            </w:pPr>
            <w:r w:rsidRPr="004A35E4">
              <w:rPr>
                <w:rFonts w:ascii="Arial" w:hAnsi="Arial" w:cs="Arial"/>
                <w:sz w:val="20"/>
                <w:szCs w:val="20"/>
              </w:rPr>
              <w:t>In addition to the federation’s in-kind contribution, the federation</w:t>
            </w:r>
            <w:r w:rsidR="00590078" w:rsidRPr="004A35E4">
              <w:rPr>
                <w:rFonts w:ascii="Arial" w:hAnsi="Arial" w:cs="Arial"/>
                <w:sz w:val="20"/>
                <w:szCs w:val="20"/>
              </w:rPr>
              <w:t>, DUML</w:t>
            </w:r>
            <w:r w:rsidRPr="004A35E4">
              <w:rPr>
                <w:rFonts w:ascii="Arial" w:hAnsi="Arial" w:cs="Arial"/>
                <w:sz w:val="20"/>
                <w:szCs w:val="20"/>
              </w:rPr>
              <w:t xml:space="preserve"> </w:t>
            </w:r>
            <w:r w:rsidR="00590078" w:rsidRPr="004A35E4">
              <w:rPr>
                <w:rFonts w:ascii="Arial" w:hAnsi="Arial" w:cs="Arial"/>
                <w:sz w:val="20"/>
                <w:szCs w:val="20"/>
              </w:rPr>
              <w:t>and its partners are pledging $5</w:t>
            </w:r>
            <w:r w:rsidRPr="004A35E4">
              <w:rPr>
                <w:rFonts w:ascii="Arial" w:hAnsi="Arial" w:cs="Arial"/>
                <w:sz w:val="20"/>
                <w:szCs w:val="20"/>
              </w:rPr>
              <w:t xml:space="preserve">,000 in private donations raised for the CLI. </w:t>
            </w:r>
            <w:r w:rsidR="00590078" w:rsidRPr="004A35E4">
              <w:rPr>
                <w:rFonts w:ascii="Arial" w:hAnsi="Arial" w:cs="Arial"/>
                <w:sz w:val="20"/>
                <w:szCs w:val="20"/>
              </w:rPr>
              <w:t>DUML is also using its campus for the CLI and the federation is using several of its restoration and resilience project sites as venues for the CLI and the teacher trainings.</w:t>
            </w:r>
          </w:p>
          <w:p w14:paraId="7F98D682" w14:textId="77777777" w:rsidR="0075325A" w:rsidRDefault="0075325A" w:rsidP="00F85AD0">
            <w:pPr>
              <w:rPr>
                <w:rFonts w:ascii="Arial" w:hAnsi="Arial" w:cs="Arial"/>
                <w:sz w:val="20"/>
              </w:rPr>
            </w:pPr>
          </w:p>
          <w:p w14:paraId="256A33E3" w14:textId="77777777" w:rsidR="0075325A" w:rsidRDefault="0075325A" w:rsidP="00F85AD0">
            <w:pPr>
              <w:rPr>
                <w:rFonts w:ascii="Arial" w:hAnsi="Arial" w:cs="Arial"/>
                <w:sz w:val="20"/>
              </w:rPr>
            </w:pPr>
          </w:p>
          <w:p w14:paraId="76554C46" w14:textId="77777777" w:rsidR="0075325A" w:rsidRDefault="0075325A" w:rsidP="00F85AD0">
            <w:pPr>
              <w:rPr>
                <w:rFonts w:ascii="Arial" w:hAnsi="Arial" w:cs="Arial"/>
                <w:sz w:val="20"/>
              </w:rPr>
            </w:pPr>
          </w:p>
        </w:tc>
      </w:tr>
    </w:tbl>
    <w:p w14:paraId="05FF85A3" w14:textId="77777777" w:rsidR="009566C8" w:rsidRDefault="009566C8">
      <w:pPr>
        <w:rPr>
          <w:rFonts w:ascii="Arial" w:hAnsi="Arial" w:cs="Arial"/>
          <w:sz w:val="20"/>
        </w:rPr>
      </w:pPr>
    </w:p>
    <w:p w14:paraId="36B68267" w14:textId="77777777" w:rsidR="0075325A" w:rsidRDefault="0075325A">
      <w:pPr>
        <w:rPr>
          <w:rFonts w:ascii="Arial" w:hAnsi="Arial" w:cs="Arial"/>
          <w:sz w:val="20"/>
        </w:rPr>
      </w:pPr>
    </w:p>
    <w:tbl>
      <w:tblPr>
        <w:tblW w:w="12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659"/>
        <w:gridCol w:w="1244"/>
        <w:gridCol w:w="2310"/>
        <w:gridCol w:w="1244"/>
        <w:gridCol w:w="2310"/>
      </w:tblGrid>
      <w:tr w:rsidR="009566C8" w14:paraId="5468BB77" w14:textId="77777777" w:rsidTr="00DD3409">
        <w:trPr>
          <w:gridAfter w:val="2"/>
          <w:wAfter w:w="3549" w:type="dxa"/>
          <w:trHeight w:val="288"/>
        </w:trPr>
        <w:tc>
          <w:tcPr>
            <w:tcW w:w="9350" w:type="dxa"/>
            <w:gridSpan w:val="4"/>
            <w:shd w:val="clear" w:color="auto" w:fill="E0E0E0"/>
          </w:tcPr>
          <w:p w14:paraId="12B56823" w14:textId="73BF65A1" w:rsidR="009566C8" w:rsidRPr="00364602" w:rsidRDefault="00BF1CF8" w:rsidP="007A3582">
            <w:pPr>
              <w:pStyle w:val="Heading3"/>
              <w:rPr>
                <w:iCs w:val="0"/>
                <w:vertAlign w:val="superscript"/>
              </w:rPr>
            </w:pPr>
            <w:r>
              <w:t>1</w:t>
            </w:r>
            <w:r w:rsidR="00D018CC">
              <w:t>2</w:t>
            </w:r>
            <w:r w:rsidR="009566C8" w:rsidRPr="00364602">
              <w:t>.  Project Partners (may add more if needed)</w:t>
            </w:r>
          </w:p>
        </w:tc>
      </w:tr>
      <w:tr w:rsidR="009566C8" w14:paraId="48237A01" w14:textId="77777777" w:rsidTr="00DD3409">
        <w:trPr>
          <w:gridAfter w:val="2"/>
          <w:wAfter w:w="3549" w:type="dxa"/>
          <w:cantSplit/>
          <w:trHeight w:val="288"/>
        </w:trPr>
        <w:tc>
          <w:tcPr>
            <w:tcW w:w="2137" w:type="dxa"/>
          </w:tcPr>
          <w:p w14:paraId="50EC9946"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FC0F27D" w14:textId="73780632" w:rsidR="009566C8" w:rsidRPr="003A026C" w:rsidRDefault="00665AC4" w:rsidP="00D0395F">
            <w:pPr>
              <w:rPr>
                <w:rFonts w:ascii="Arial" w:hAnsi="Arial" w:cs="Arial"/>
                <w:sz w:val="20"/>
                <w:szCs w:val="20"/>
              </w:rPr>
            </w:pPr>
            <w:r>
              <w:rPr>
                <w:rFonts w:ascii="Arial" w:hAnsi="Arial" w:cs="Arial"/>
                <w:sz w:val="20"/>
                <w:szCs w:val="20"/>
              </w:rPr>
              <w:t>Duke University Marine Lab</w:t>
            </w:r>
          </w:p>
        </w:tc>
      </w:tr>
      <w:tr w:rsidR="009566C8" w14:paraId="752AC9A7" w14:textId="77777777" w:rsidTr="00DD3409">
        <w:trPr>
          <w:gridAfter w:val="2"/>
          <w:wAfter w:w="3549" w:type="dxa"/>
          <w:cantSplit/>
          <w:trHeight w:val="288"/>
        </w:trPr>
        <w:tc>
          <w:tcPr>
            <w:tcW w:w="2137" w:type="dxa"/>
          </w:tcPr>
          <w:p w14:paraId="140C54FA"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3824C1C7" w14:textId="1B9D1900" w:rsidR="006462AC" w:rsidRPr="003A026C" w:rsidRDefault="00590078">
            <w:pPr>
              <w:rPr>
                <w:rFonts w:ascii="Arial" w:hAnsi="Arial" w:cs="Arial"/>
                <w:sz w:val="20"/>
                <w:szCs w:val="20"/>
              </w:rPr>
            </w:pPr>
            <w:r w:rsidRPr="00590078">
              <w:rPr>
                <w:rFonts w:ascii="Arial" w:hAnsi="Arial" w:cs="Arial"/>
                <w:sz w:val="20"/>
                <w:szCs w:val="20"/>
              </w:rPr>
              <w:t>135 Duke Marine Lab Rd, Beaufort, NC 28516</w:t>
            </w:r>
          </w:p>
        </w:tc>
      </w:tr>
      <w:tr w:rsidR="009566C8" w14:paraId="0344CA8F" w14:textId="77777777" w:rsidTr="00DD3409">
        <w:trPr>
          <w:gridAfter w:val="2"/>
          <w:wAfter w:w="3549" w:type="dxa"/>
          <w:cantSplit/>
          <w:trHeight w:val="288"/>
        </w:trPr>
        <w:tc>
          <w:tcPr>
            <w:tcW w:w="2137" w:type="dxa"/>
          </w:tcPr>
          <w:p w14:paraId="05870E1F"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293577E1" w14:textId="1CCB2B73" w:rsidR="009566C8" w:rsidRPr="003A026C" w:rsidRDefault="00590078">
            <w:pPr>
              <w:rPr>
                <w:rFonts w:ascii="Arial" w:hAnsi="Arial" w:cs="Arial"/>
                <w:sz w:val="20"/>
                <w:szCs w:val="20"/>
              </w:rPr>
            </w:pPr>
            <w:r>
              <w:rPr>
                <w:rFonts w:ascii="Arial" w:hAnsi="Arial" w:cs="Arial"/>
                <w:sz w:val="20"/>
                <w:szCs w:val="20"/>
              </w:rPr>
              <w:t>Partner in development and execution of the Coastal Leadership Institute</w:t>
            </w:r>
          </w:p>
        </w:tc>
      </w:tr>
      <w:tr w:rsidR="009566C8" w14:paraId="1DEC833A" w14:textId="77777777" w:rsidTr="00DD3409">
        <w:trPr>
          <w:gridAfter w:val="2"/>
          <w:wAfter w:w="3549" w:type="dxa"/>
          <w:trHeight w:val="288"/>
        </w:trPr>
        <w:tc>
          <w:tcPr>
            <w:tcW w:w="2137" w:type="dxa"/>
            <w:tcBorders>
              <w:bottom w:val="single" w:sz="4" w:space="0" w:color="auto"/>
            </w:tcBorders>
          </w:tcPr>
          <w:p w14:paraId="011B7EEF"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16E14609" w14:textId="3378965A" w:rsidR="009566C8" w:rsidRPr="003A026C" w:rsidRDefault="00B074E7">
            <w:pPr>
              <w:rPr>
                <w:rFonts w:ascii="Arial" w:hAnsi="Arial" w:cs="Arial"/>
                <w:sz w:val="20"/>
                <w:szCs w:val="20"/>
              </w:rPr>
            </w:pPr>
            <w:r>
              <w:rPr>
                <w:rFonts w:ascii="Arial" w:hAnsi="Arial" w:cs="Arial"/>
                <w:sz w:val="20"/>
                <w:szCs w:val="20"/>
              </w:rPr>
              <w:t>Andy Rea</w:t>
            </w:r>
            <w:r w:rsidR="00665AC4">
              <w:rPr>
                <w:rFonts w:ascii="Arial" w:hAnsi="Arial" w:cs="Arial"/>
                <w:sz w:val="20"/>
                <w:szCs w:val="20"/>
              </w:rPr>
              <w:t>d</w:t>
            </w:r>
          </w:p>
        </w:tc>
        <w:tc>
          <w:tcPr>
            <w:tcW w:w="1244" w:type="dxa"/>
            <w:tcBorders>
              <w:bottom w:val="single" w:sz="4" w:space="0" w:color="auto"/>
            </w:tcBorders>
          </w:tcPr>
          <w:p w14:paraId="5B487C03"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06CA6760" w14:textId="453E2192" w:rsidR="009566C8" w:rsidRPr="003A026C" w:rsidRDefault="00B074E7">
            <w:pPr>
              <w:rPr>
                <w:rFonts w:ascii="Arial" w:hAnsi="Arial" w:cs="Arial"/>
                <w:sz w:val="20"/>
                <w:szCs w:val="20"/>
              </w:rPr>
            </w:pPr>
            <w:r>
              <w:rPr>
                <w:rFonts w:ascii="Arial" w:hAnsi="Arial" w:cs="Arial"/>
                <w:sz w:val="20"/>
                <w:szCs w:val="20"/>
              </w:rPr>
              <w:t>252-504-7503</w:t>
            </w:r>
          </w:p>
        </w:tc>
      </w:tr>
      <w:tr w:rsidR="009566C8" w14:paraId="587BE76D" w14:textId="77777777" w:rsidTr="00DD3409">
        <w:trPr>
          <w:gridAfter w:val="2"/>
          <w:wAfter w:w="3549" w:type="dxa"/>
          <w:cantSplit/>
          <w:trHeight w:val="288"/>
        </w:trPr>
        <w:tc>
          <w:tcPr>
            <w:tcW w:w="2137" w:type="dxa"/>
            <w:tcBorders>
              <w:bottom w:val="single" w:sz="24" w:space="0" w:color="auto"/>
            </w:tcBorders>
          </w:tcPr>
          <w:p w14:paraId="15730823"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790BE5CD" w14:textId="7FA356F1" w:rsidR="009566C8" w:rsidRPr="003A026C" w:rsidRDefault="00B074E7">
            <w:pPr>
              <w:rPr>
                <w:rFonts w:ascii="Arial" w:hAnsi="Arial" w:cs="Arial"/>
                <w:sz w:val="20"/>
                <w:szCs w:val="20"/>
              </w:rPr>
            </w:pPr>
            <w:r>
              <w:rPr>
                <w:rFonts w:ascii="Arial" w:hAnsi="Arial" w:cs="Arial"/>
                <w:sz w:val="20"/>
                <w:szCs w:val="20"/>
              </w:rPr>
              <w:t>aread@duke.edu</w:t>
            </w:r>
          </w:p>
        </w:tc>
      </w:tr>
      <w:tr w:rsidR="009566C8" w14:paraId="2013F7CA" w14:textId="77777777" w:rsidTr="00DD3409">
        <w:trPr>
          <w:gridAfter w:val="2"/>
          <w:wAfter w:w="3549" w:type="dxa"/>
          <w:cantSplit/>
          <w:trHeight w:val="288"/>
        </w:trPr>
        <w:tc>
          <w:tcPr>
            <w:tcW w:w="2137" w:type="dxa"/>
          </w:tcPr>
          <w:p w14:paraId="246A277A"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77935DC" w14:textId="53A3458F" w:rsidR="009566C8" w:rsidRPr="003A026C" w:rsidRDefault="00665AC4">
            <w:pPr>
              <w:rPr>
                <w:rFonts w:ascii="Arial" w:hAnsi="Arial" w:cs="Arial"/>
                <w:sz w:val="20"/>
                <w:szCs w:val="20"/>
              </w:rPr>
            </w:pPr>
            <w:r>
              <w:rPr>
                <w:rFonts w:ascii="Arial" w:hAnsi="Arial" w:cs="Arial"/>
                <w:sz w:val="20"/>
                <w:szCs w:val="20"/>
              </w:rPr>
              <w:t>Trinity Center</w:t>
            </w:r>
          </w:p>
        </w:tc>
      </w:tr>
      <w:tr w:rsidR="009566C8" w14:paraId="1CA2286A" w14:textId="77777777" w:rsidTr="00DD3409">
        <w:trPr>
          <w:gridAfter w:val="2"/>
          <w:wAfter w:w="3549" w:type="dxa"/>
          <w:cantSplit/>
          <w:trHeight w:val="288"/>
        </w:trPr>
        <w:tc>
          <w:tcPr>
            <w:tcW w:w="2137" w:type="dxa"/>
          </w:tcPr>
          <w:p w14:paraId="3915C312"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12E95658" w14:textId="1CF27B1B" w:rsidR="009566C8" w:rsidRPr="003A026C" w:rsidRDefault="00B074E7">
            <w:pPr>
              <w:rPr>
                <w:rFonts w:ascii="Arial" w:hAnsi="Arial" w:cs="Arial"/>
                <w:sz w:val="20"/>
                <w:szCs w:val="20"/>
              </w:rPr>
            </w:pPr>
            <w:r w:rsidRPr="00B074E7">
              <w:rPr>
                <w:rFonts w:ascii="Arial" w:hAnsi="Arial" w:cs="Arial"/>
                <w:sz w:val="20"/>
                <w:szCs w:val="20"/>
              </w:rPr>
              <w:t>618 Salter Path Rd, Pine Knoll Shores, NC 28512</w:t>
            </w:r>
          </w:p>
        </w:tc>
      </w:tr>
      <w:tr w:rsidR="009566C8" w14:paraId="2B2815B0" w14:textId="77777777" w:rsidTr="00DD3409">
        <w:trPr>
          <w:gridAfter w:val="2"/>
          <w:wAfter w:w="3549" w:type="dxa"/>
          <w:cantSplit/>
          <w:trHeight w:val="288"/>
        </w:trPr>
        <w:tc>
          <w:tcPr>
            <w:tcW w:w="2137" w:type="dxa"/>
          </w:tcPr>
          <w:p w14:paraId="13F53810"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41747137" w14:textId="3D6AA7C1" w:rsidR="009566C8" w:rsidRPr="003A026C" w:rsidRDefault="00B074E7">
            <w:pPr>
              <w:rPr>
                <w:rFonts w:ascii="Arial" w:hAnsi="Arial" w:cs="Arial"/>
                <w:sz w:val="20"/>
                <w:szCs w:val="20"/>
              </w:rPr>
            </w:pPr>
            <w:r>
              <w:rPr>
                <w:rFonts w:ascii="Arial" w:hAnsi="Arial" w:cs="Arial"/>
                <w:sz w:val="20"/>
                <w:szCs w:val="20"/>
              </w:rPr>
              <w:t>Venue of teacher trainings, will assist in the evaluation of the expanded K12 teacher guide</w:t>
            </w:r>
          </w:p>
        </w:tc>
      </w:tr>
      <w:tr w:rsidR="009566C8" w14:paraId="049B7852" w14:textId="77777777" w:rsidTr="00DD3409">
        <w:trPr>
          <w:gridAfter w:val="2"/>
          <w:wAfter w:w="3549" w:type="dxa"/>
          <w:trHeight w:val="288"/>
        </w:trPr>
        <w:tc>
          <w:tcPr>
            <w:tcW w:w="2137" w:type="dxa"/>
            <w:tcBorders>
              <w:bottom w:val="single" w:sz="4" w:space="0" w:color="auto"/>
            </w:tcBorders>
          </w:tcPr>
          <w:p w14:paraId="3BD4B816"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6AA6F1D7" w14:textId="60FB224A" w:rsidR="009566C8" w:rsidRPr="003A026C" w:rsidRDefault="00B074E7">
            <w:pPr>
              <w:rPr>
                <w:rFonts w:ascii="Arial" w:hAnsi="Arial" w:cs="Arial"/>
                <w:sz w:val="20"/>
                <w:szCs w:val="20"/>
              </w:rPr>
            </w:pPr>
            <w:r>
              <w:rPr>
                <w:rFonts w:ascii="Arial" w:hAnsi="Arial" w:cs="Arial"/>
                <w:sz w:val="20"/>
                <w:szCs w:val="20"/>
              </w:rPr>
              <w:t>Mary Beth Bradberry</w:t>
            </w:r>
          </w:p>
        </w:tc>
        <w:tc>
          <w:tcPr>
            <w:tcW w:w="1244" w:type="dxa"/>
            <w:tcBorders>
              <w:bottom w:val="single" w:sz="4" w:space="0" w:color="auto"/>
            </w:tcBorders>
          </w:tcPr>
          <w:p w14:paraId="2198BABF"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7B40EB9A" w14:textId="698DC735" w:rsidR="009566C8" w:rsidRPr="003A026C" w:rsidRDefault="00B074E7">
            <w:pPr>
              <w:rPr>
                <w:rFonts w:ascii="Arial" w:hAnsi="Arial" w:cs="Arial"/>
                <w:sz w:val="20"/>
                <w:szCs w:val="20"/>
              </w:rPr>
            </w:pPr>
            <w:r>
              <w:rPr>
                <w:rFonts w:ascii="Arial" w:hAnsi="Arial" w:cs="Arial"/>
                <w:sz w:val="20"/>
                <w:szCs w:val="20"/>
              </w:rPr>
              <w:t>252-247-5600</w:t>
            </w:r>
          </w:p>
        </w:tc>
      </w:tr>
      <w:tr w:rsidR="009566C8" w14:paraId="730FC955" w14:textId="77777777" w:rsidTr="00DD3409">
        <w:trPr>
          <w:gridAfter w:val="2"/>
          <w:wAfter w:w="3549" w:type="dxa"/>
          <w:cantSplit/>
          <w:trHeight w:val="288"/>
        </w:trPr>
        <w:tc>
          <w:tcPr>
            <w:tcW w:w="2137" w:type="dxa"/>
            <w:tcBorders>
              <w:bottom w:val="single" w:sz="24" w:space="0" w:color="auto"/>
            </w:tcBorders>
          </w:tcPr>
          <w:p w14:paraId="5B63A18D"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18398E2B" w14:textId="063A09B5" w:rsidR="009566C8" w:rsidRPr="003A026C" w:rsidRDefault="00B074E7">
            <w:pPr>
              <w:rPr>
                <w:rFonts w:ascii="Arial" w:hAnsi="Arial" w:cs="Arial"/>
                <w:sz w:val="20"/>
                <w:szCs w:val="20"/>
              </w:rPr>
            </w:pPr>
            <w:r w:rsidRPr="00B074E7">
              <w:rPr>
                <w:rFonts w:ascii="Arial" w:hAnsi="Arial" w:cs="Arial"/>
                <w:sz w:val="20"/>
                <w:szCs w:val="20"/>
              </w:rPr>
              <w:t>trinityctrassistantdirector@gmail.com</w:t>
            </w:r>
          </w:p>
        </w:tc>
      </w:tr>
      <w:tr w:rsidR="00DD3409" w:rsidRPr="00DD3409" w14:paraId="50F13C1E" w14:textId="77777777" w:rsidTr="00DD3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8"/>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99D65" w14:textId="77777777" w:rsidR="00DD3409" w:rsidRPr="00DD3409" w:rsidRDefault="00DD3409" w:rsidP="00DD3409">
            <w:pPr>
              <w:rPr>
                <w:color w:val="222222"/>
              </w:rPr>
            </w:pPr>
            <w:r w:rsidRPr="00DD3409">
              <w:rPr>
                <w:rFonts w:ascii="Arial" w:hAnsi="Arial" w:cs="Arial"/>
                <w:color w:val="222222"/>
                <w:sz w:val="20"/>
                <w:szCs w:val="20"/>
              </w:rPr>
              <w:t>Agency Name</w:t>
            </w:r>
          </w:p>
        </w:tc>
        <w:tc>
          <w:tcPr>
            <w:tcW w:w="1076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E781CAF" w14:textId="77777777" w:rsidR="00DD3409" w:rsidRPr="00DD3409" w:rsidRDefault="00DD3409" w:rsidP="00DD3409">
            <w:pPr>
              <w:rPr>
                <w:color w:val="222222"/>
              </w:rPr>
            </w:pPr>
            <w:r w:rsidRPr="00DD3409">
              <w:rPr>
                <w:rFonts w:ascii="Arial" w:hAnsi="Arial" w:cs="Arial"/>
                <w:color w:val="222222"/>
                <w:sz w:val="20"/>
                <w:szCs w:val="20"/>
              </w:rPr>
              <w:t>Sheila Moore, Croatan High School</w:t>
            </w:r>
          </w:p>
        </w:tc>
      </w:tr>
      <w:tr w:rsidR="00DD3409" w:rsidRPr="00DD3409" w14:paraId="0FAE7FC1" w14:textId="77777777" w:rsidTr="00DD3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8"/>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C1CDF" w14:textId="77777777" w:rsidR="00DD3409" w:rsidRPr="00DD3409" w:rsidRDefault="00DD3409" w:rsidP="00DD3409">
            <w:pPr>
              <w:rPr>
                <w:color w:val="222222"/>
              </w:rPr>
            </w:pPr>
            <w:r w:rsidRPr="00DD3409">
              <w:rPr>
                <w:rFonts w:ascii="Arial" w:hAnsi="Arial" w:cs="Arial"/>
                <w:color w:val="222222"/>
                <w:sz w:val="20"/>
                <w:szCs w:val="20"/>
              </w:rPr>
              <w:t>Agency Address</w:t>
            </w:r>
          </w:p>
        </w:tc>
        <w:tc>
          <w:tcPr>
            <w:tcW w:w="1076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D0C65E9" w14:textId="77777777" w:rsidR="00DD3409" w:rsidRPr="00DD3409" w:rsidRDefault="00DD3409" w:rsidP="00DD3409">
            <w:pPr>
              <w:rPr>
                <w:color w:val="222222"/>
              </w:rPr>
            </w:pPr>
            <w:r w:rsidRPr="00DD3409">
              <w:rPr>
                <w:rFonts w:ascii="Arial" w:hAnsi="Arial" w:cs="Arial"/>
                <w:color w:val="222222"/>
                <w:sz w:val="20"/>
                <w:szCs w:val="20"/>
              </w:rPr>
              <w:t> </w:t>
            </w:r>
            <w:r w:rsidRPr="00DD3409">
              <w:rPr>
                <w:rFonts w:ascii="Arial" w:hAnsi="Arial" w:cs="Arial"/>
                <w:color w:val="222222"/>
                <w:sz w:val="21"/>
                <w:szCs w:val="21"/>
              </w:rPr>
              <w:t>3355 NC-24, Newport, NC 28570</w:t>
            </w:r>
          </w:p>
        </w:tc>
      </w:tr>
      <w:tr w:rsidR="00DD3409" w:rsidRPr="00DD3409" w14:paraId="596952CD" w14:textId="77777777" w:rsidTr="00DD3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8"/>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7B601" w14:textId="77777777" w:rsidR="00DD3409" w:rsidRPr="00DD3409" w:rsidRDefault="00DD3409" w:rsidP="00DD3409">
            <w:pPr>
              <w:rPr>
                <w:color w:val="222222"/>
              </w:rPr>
            </w:pPr>
            <w:r w:rsidRPr="00DD3409">
              <w:rPr>
                <w:rFonts w:ascii="Arial" w:hAnsi="Arial" w:cs="Arial"/>
                <w:color w:val="222222"/>
                <w:sz w:val="20"/>
                <w:szCs w:val="20"/>
              </w:rPr>
              <w:t>Role/contribution to Project</w:t>
            </w:r>
          </w:p>
        </w:tc>
        <w:tc>
          <w:tcPr>
            <w:tcW w:w="1076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7679C11" w14:textId="77777777" w:rsidR="00DD3409" w:rsidRDefault="00DD3409" w:rsidP="00DD3409">
            <w:pPr>
              <w:rPr>
                <w:rFonts w:ascii="Arial" w:hAnsi="Arial" w:cs="Arial"/>
                <w:color w:val="222222"/>
                <w:sz w:val="20"/>
                <w:szCs w:val="20"/>
              </w:rPr>
            </w:pPr>
            <w:r w:rsidRPr="00DD3409">
              <w:rPr>
                <w:rFonts w:ascii="Arial" w:hAnsi="Arial" w:cs="Arial"/>
                <w:color w:val="222222"/>
                <w:sz w:val="20"/>
                <w:szCs w:val="20"/>
              </w:rPr>
              <w:t> Sheila is a</w:t>
            </w:r>
            <w:r>
              <w:rPr>
                <w:rFonts w:ascii="Arial" w:hAnsi="Arial" w:cs="Arial"/>
                <w:color w:val="222222"/>
                <w:sz w:val="20"/>
                <w:szCs w:val="20"/>
              </w:rPr>
              <w:t>n</w:t>
            </w:r>
            <w:r w:rsidRPr="00DD3409">
              <w:rPr>
                <w:rFonts w:ascii="Arial" w:hAnsi="Arial" w:cs="Arial"/>
                <w:color w:val="222222"/>
                <w:sz w:val="20"/>
                <w:szCs w:val="20"/>
              </w:rPr>
              <w:t xml:space="preserve"> environmental science and marine science teacher at Croatan High School. </w:t>
            </w:r>
          </w:p>
          <w:p w14:paraId="66E827D2" w14:textId="77777777" w:rsidR="00DD3409" w:rsidRDefault="00DD3409" w:rsidP="00DD3409">
            <w:pPr>
              <w:rPr>
                <w:rFonts w:ascii="Arial" w:hAnsi="Arial" w:cs="Arial"/>
                <w:color w:val="222222"/>
                <w:sz w:val="20"/>
                <w:szCs w:val="20"/>
              </w:rPr>
            </w:pPr>
            <w:r w:rsidRPr="00DD3409">
              <w:rPr>
                <w:rFonts w:ascii="Arial" w:hAnsi="Arial" w:cs="Arial"/>
                <w:color w:val="222222"/>
                <w:sz w:val="20"/>
                <w:szCs w:val="20"/>
              </w:rPr>
              <w:t xml:space="preserve">Her classes work with the federation each year. Sheila has agreed to help review the draft </w:t>
            </w:r>
          </w:p>
          <w:p w14:paraId="09BE0242" w14:textId="2CDAF4A5" w:rsidR="00DD3409" w:rsidRPr="00DD3409" w:rsidRDefault="00DD3409" w:rsidP="00DD3409">
            <w:pPr>
              <w:rPr>
                <w:color w:val="222222"/>
              </w:rPr>
            </w:pPr>
            <w:r w:rsidRPr="00DD3409">
              <w:rPr>
                <w:rFonts w:ascii="Arial" w:hAnsi="Arial" w:cs="Arial"/>
                <w:color w:val="222222"/>
                <w:sz w:val="20"/>
                <w:szCs w:val="20"/>
              </w:rPr>
              <w:t>curriculum and give feedback before publishing.</w:t>
            </w:r>
          </w:p>
        </w:tc>
      </w:tr>
      <w:tr w:rsidR="00DD3409" w:rsidRPr="00DD3409" w14:paraId="63B641B6" w14:textId="77777777" w:rsidTr="00DD3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8"/>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A5E7C" w14:textId="77777777" w:rsidR="00DD3409" w:rsidRPr="00DD3409" w:rsidRDefault="00DD3409" w:rsidP="00DD3409">
            <w:pPr>
              <w:rPr>
                <w:color w:val="222222"/>
              </w:rPr>
            </w:pPr>
            <w:r w:rsidRPr="00DD3409">
              <w:rPr>
                <w:rFonts w:ascii="Arial" w:hAnsi="Arial" w:cs="Arial"/>
                <w:color w:val="222222"/>
                <w:sz w:val="20"/>
                <w:szCs w:val="20"/>
              </w:rPr>
              <w:t>Contact Person</w:t>
            </w:r>
          </w:p>
        </w:tc>
        <w:tc>
          <w:tcPr>
            <w:tcW w:w="721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2796FD" w14:textId="77777777" w:rsidR="00DD3409" w:rsidRPr="00DD3409" w:rsidRDefault="00DD3409" w:rsidP="00DD3409">
            <w:pPr>
              <w:rPr>
                <w:color w:val="222222"/>
              </w:rPr>
            </w:pPr>
            <w:r w:rsidRPr="00DD3409">
              <w:rPr>
                <w:rFonts w:ascii="Arial" w:hAnsi="Arial" w:cs="Arial"/>
                <w:color w:val="222222"/>
                <w:sz w:val="20"/>
                <w:szCs w:val="20"/>
              </w:rPr>
              <w:t> Sheila Moore</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2AD81684" w14:textId="77777777" w:rsidR="00DD3409" w:rsidRPr="00DD3409" w:rsidRDefault="00DD3409" w:rsidP="00DD3409">
            <w:pPr>
              <w:rPr>
                <w:color w:val="222222"/>
              </w:rPr>
            </w:pPr>
            <w:r w:rsidRPr="00DD3409">
              <w:rPr>
                <w:rFonts w:ascii="Arial" w:hAnsi="Arial" w:cs="Arial"/>
                <w:color w:val="222222"/>
                <w:sz w:val="20"/>
                <w:szCs w:val="20"/>
              </w:rPr>
              <w:t>Phone No.</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3EE49F0B" w14:textId="77777777" w:rsidR="00DD3409" w:rsidRPr="00DD3409" w:rsidRDefault="00DD3409" w:rsidP="00DD3409">
            <w:pPr>
              <w:rPr>
                <w:color w:val="222222"/>
              </w:rPr>
            </w:pPr>
            <w:r w:rsidRPr="00DD3409">
              <w:rPr>
                <w:rFonts w:ascii="Arial" w:hAnsi="Arial" w:cs="Arial"/>
                <w:color w:val="222222"/>
                <w:sz w:val="20"/>
                <w:szCs w:val="20"/>
              </w:rPr>
              <w:t> </w:t>
            </w:r>
            <w:r w:rsidRPr="00DD3409">
              <w:rPr>
                <w:rFonts w:ascii="Arial" w:hAnsi="Arial" w:cs="Arial"/>
                <w:color w:val="4D5156"/>
                <w:sz w:val="21"/>
                <w:szCs w:val="21"/>
              </w:rPr>
              <w:t>252-393-7022</w:t>
            </w:r>
          </w:p>
        </w:tc>
      </w:tr>
      <w:tr w:rsidR="00DD3409" w:rsidRPr="00DD3409" w14:paraId="19DD06BE" w14:textId="77777777" w:rsidTr="00DD3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8"/>
        </w:trPr>
        <w:tc>
          <w:tcPr>
            <w:tcW w:w="2137" w:type="dxa"/>
            <w:tcBorders>
              <w:top w:val="nil"/>
              <w:left w:val="single" w:sz="8" w:space="0" w:color="auto"/>
              <w:bottom w:val="single" w:sz="24" w:space="0" w:color="auto"/>
              <w:right w:val="single" w:sz="8" w:space="0" w:color="auto"/>
            </w:tcBorders>
            <w:tcMar>
              <w:top w:w="0" w:type="dxa"/>
              <w:left w:w="108" w:type="dxa"/>
              <w:bottom w:w="0" w:type="dxa"/>
              <w:right w:w="108" w:type="dxa"/>
            </w:tcMar>
            <w:hideMark/>
          </w:tcPr>
          <w:p w14:paraId="6203BF5A" w14:textId="77777777" w:rsidR="00DD3409" w:rsidRPr="00DD3409" w:rsidRDefault="00DD3409" w:rsidP="00DD3409">
            <w:pPr>
              <w:rPr>
                <w:color w:val="222222"/>
              </w:rPr>
            </w:pPr>
            <w:r w:rsidRPr="00DD3409">
              <w:rPr>
                <w:rFonts w:ascii="Arial" w:hAnsi="Arial" w:cs="Arial"/>
                <w:color w:val="222222"/>
                <w:sz w:val="20"/>
                <w:szCs w:val="20"/>
              </w:rPr>
              <w:t>E-mail address</w:t>
            </w:r>
          </w:p>
        </w:tc>
        <w:tc>
          <w:tcPr>
            <w:tcW w:w="10767" w:type="dxa"/>
            <w:gridSpan w:val="5"/>
            <w:tcBorders>
              <w:top w:val="nil"/>
              <w:left w:val="nil"/>
              <w:bottom w:val="single" w:sz="24" w:space="0" w:color="auto"/>
              <w:right w:val="single" w:sz="8" w:space="0" w:color="auto"/>
            </w:tcBorders>
            <w:tcMar>
              <w:top w:w="0" w:type="dxa"/>
              <w:left w:w="108" w:type="dxa"/>
              <w:bottom w:w="0" w:type="dxa"/>
              <w:right w:w="108" w:type="dxa"/>
            </w:tcMar>
            <w:hideMark/>
          </w:tcPr>
          <w:p w14:paraId="44D0D08A" w14:textId="77777777" w:rsidR="00DD3409" w:rsidRPr="00DD3409" w:rsidRDefault="00DD3409" w:rsidP="00DD3409">
            <w:pPr>
              <w:rPr>
                <w:rFonts w:ascii="Arial" w:hAnsi="Arial" w:cs="Arial"/>
                <w:color w:val="222222"/>
                <w:sz w:val="20"/>
                <w:szCs w:val="20"/>
              </w:rPr>
            </w:pPr>
            <w:r w:rsidRPr="00DD3409">
              <w:rPr>
                <w:rFonts w:ascii="Arial" w:hAnsi="Arial" w:cs="Arial"/>
                <w:color w:val="222222"/>
                <w:sz w:val="20"/>
                <w:szCs w:val="20"/>
              </w:rPr>
              <w:t> </w:t>
            </w:r>
            <w:hyperlink r:id="rId13" w:tgtFrame="_blank" w:history="1">
              <w:r w:rsidRPr="00DD3409">
                <w:rPr>
                  <w:rFonts w:ascii="Arial" w:hAnsi="Arial" w:cs="Arial"/>
                  <w:color w:val="1155CC"/>
                  <w:sz w:val="20"/>
                  <w:szCs w:val="20"/>
                  <w:u w:val="single"/>
                </w:rPr>
                <w:t>sheila.moore@carteretk12.org</w:t>
              </w:r>
            </w:hyperlink>
          </w:p>
        </w:tc>
      </w:tr>
    </w:tbl>
    <w:p w14:paraId="4F585AE0" w14:textId="77777777" w:rsidR="00DD3409" w:rsidRPr="00DD3409" w:rsidRDefault="00DD3409" w:rsidP="00DD3409">
      <w:pPr>
        <w:shd w:val="clear" w:color="auto" w:fill="FFFFFF"/>
        <w:rPr>
          <w:rFonts w:ascii="Verdana" w:hAnsi="Verdana"/>
          <w:color w:val="000000"/>
        </w:rPr>
      </w:pPr>
      <w:r w:rsidRPr="00DD3409">
        <w:rPr>
          <w:rFonts w:ascii="Arial" w:hAnsi="Arial" w:cs="Arial"/>
          <w:color w:val="000000"/>
          <w:sz w:val="20"/>
          <w:szCs w:val="20"/>
        </w:rPr>
        <w:br/>
      </w:r>
    </w:p>
    <w:tbl>
      <w:tblPr>
        <w:tblW w:w="0" w:type="auto"/>
        <w:tblCellMar>
          <w:left w:w="0" w:type="dxa"/>
          <w:right w:w="0" w:type="dxa"/>
        </w:tblCellMar>
        <w:tblLook w:val="04A0" w:firstRow="1" w:lastRow="0" w:firstColumn="1" w:lastColumn="0" w:noHBand="0" w:noVBand="1"/>
      </w:tblPr>
      <w:tblGrid>
        <w:gridCol w:w="2136"/>
        <w:gridCol w:w="3654"/>
        <w:gridCol w:w="1243"/>
        <w:gridCol w:w="2307"/>
      </w:tblGrid>
      <w:tr w:rsidR="00DD3409" w:rsidRPr="00DD3409" w14:paraId="1198911E" w14:textId="77777777" w:rsidTr="00DD3409">
        <w:trPr>
          <w:trHeight w:val="288"/>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1187" w14:textId="77777777" w:rsidR="00DD3409" w:rsidRPr="00DD3409" w:rsidRDefault="00DD3409" w:rsidP="00DD3409">
            <w:pPr>
              <w:rPr>
                <w:color w:val="222222"/>
              </w:rPr>
            </w:pPr>
            <w:r w:rsidRPr="00DD3409">
              <w:rPr>
                <w:rFonts w:ascii="Arial" w:hAnsi="Arial" w:cs="Arial"/>
                <w:color w:val="222222"/>
                <w:sz w:val="20"/>
                <w:szCs w:val="20"/>
              </w:rPr>
              <w:t>Agency Name</w:t>
            </w:r>
          </w:p>
        </w:tc>
        <w:tc>
          <w:tcPr>
            <w:tcW w:w="721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E42CD5" w14:textId="77777777" w:rsidR="00DD3409" w:rsidRPr="00DD3409" w:rsidRDefault="00DD3409" w:rsidP="00DD3409">
            <w:pPr>
              <w:rPr>
                <w:color w:val="222222"/>
              </w:rPr>
            </w:pPr>
            <w:r w:rsidRPr="00DD3409">
              <w:rPr>
                <w:rFonts w:ascii="Arial" w:hAnsi="Arial" w:cs="Arial"/>
                <w:color w:val="222222"/>
                <w:sz w:val="20"/>
                <w:szCs w:val="20"/>
              </w:rPr>
              <w:t xml:space="preserve">Erin </w:t>
            </w:r>
            <w:proofErr w:type="spellStart"/>
            <w:r w:rsidRPr="00DD3409">
              <w:rPr>
                <w:rFonts w:ascii="Arial" w:hAnsi="Arial" w:cs="Arial"/>
                <w:color w:val="222222"/>
                <w:sz w:val="20"/>
                <w:szCs w:val="20"/>
              </w:rPr>
              <w:t>Strohschein</w:t>
            </w:r>
            <w:proofErr w:type="spellEnd"/>
            <w:r w:rsidRPr="00DD3409">
              <w:rPr>
                <w:rFonts w:ascii="Arial" w:hAnsi="Arial" w:cs="Arial"/>
                <w:color w:val="222222"/>
                <w:sz w:val="20"/>
                <w:szCs w:val="20"/>
              </w:rPr>
              <w:t>, Swansboro High School </w:t>
            </w:r>
          </w:p>
        </w:tc>
      </w:tr>
      <w:tr w:rsidR="00DD3409" w:rsidRPr="00DD3409" w14:paraId="20E39F85" w14:textId="77777777" w:rsidTr="00DD3409">
        <w:trPr>
          <w:trHeight w:val="288"/>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3E60B" w14:textId="77777777" w:rsidR="00DD3409" w:rsidRPr="00DD3409" w:rsidRDefault="00DD3409" w:rsidP="00DD3409">
            <w:pPr>
              <w:rPr>
                <w:color w:val="222222"/>
              </w:rPr>
            </w:pPr>
            <w:r w:rsidRPr="00DD3409">
              <w:rPr>
                <w:rFonts w:ascii="Arial" w:hAnsi="Arial" w:cs="Arial"/>
                <w:color w:val="222222"/>
                <w:sz w:val="20"/>
                <w:szCs w:val="20"/>
              </w:rPr>
              <w:t>Agency Address</w:t>
            </w:r>
          </w:p>
        </w:tc>
        <w:tc>
          <w:tcPr>
            <w:tcW w:w="721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9D0C0A" w14:textId="77777777" w:rsidR="00DD3409" w:rsidRPr="00DD3409" w:rsidRDefault="00DD3409" w:rsidP="00DD3409">
            <w:pPr>
              <w:rPr>
                <w:color w:val="222222"/>
              </w:rPr>
            </w:pPr>
            <w:r w:rsidRPr="00DD3409">
              <w:rPr>
                <w:rFonts w:ascii="Arial" w:hAnsi="Arial" w:cs="Arial"/>
                <w:color w:val="222222"/>
                <w:sz w:val="20"/>
                <w:szCs w:val="20"/>
              </w:rPr>
              <w:t> </w:t>
            </w:r>
            <w:r w:rsidRPr="00DD3409">
              <w:rPr>
                <w:rFonts w:ascii="Arial" w:hAnsi="Arial" w:cs="Arial"/>
                <w:color w:val="222222"/>
                <w:sz w:val="21"/>
                <w:szCs w:val="21"/>
              </w:rPr>
              <w:t>161 Queens Creek Rd, Swansboro, NC 28584</w:t>
            </w:r>
          </w:p>
        </w:tc>
      </w:tr>
      <w:tr w:rsidR="00DD3409" w:rsidRPr="00DD3409" w14:paraId="58C9838D" w14:textId="77777777" w:rsidTr="00DD3409">
        <w:trPr>
          <w:trHeight w:val="288"/>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B7A85" w14:textId="77777777" w:rsidR="00DD3409" w:rsidRPr="00DD3409" w:rsidRDefault="00DD3409" w:rsidP="00DD3409">
            <w:pPr>
              <w:rPr>
                <w:color w:val="222222"/>
              </w:rPr>
            </w:pPr>
            <w:r w:rsidRPr="00DD3409">
              <w:rPr>
                <w:rFonts w:ascii="Arial" w:hAnsi="Arial" w:cs="Arial"/>
                <w:color w:val="222222"/>
                <w:sz w:val="20"/>
                <w:szCs w:val="20"/>
              </w:rPr>
              <w:t>Role/contribution to Project</w:t>
            </w:r>
          </w:p>
        </w:tc>
        <w:tc>
          <w:tcPr>
            <w:tcW w:w="721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482BEA" w14:textId="77777777" w:rsidR="00DD3409" w:rsidRPr="00DD3409" w:rsidRDefault="00DD3409" w:rsidP="00DD3409">
            <w:pPr>
              <w:rPr>
                <w:color w:val="222222"/>
              </w:rPr>
            </w:pPr>
            <w:r w:rsidRPr="00DD3409">
              <w:rPr>
                <w:rFonts w:ascii="Arial" w:hAnsi="Arial" w:cs="Arial"/>
                <w:color w:val="222222"/>
                <w:sz w:val="20"/>
                <w:szCs w:val="20"/>
              </w:rPr>
              <w:t>Erin is a teacher at Swansboro High School. She was a Kenan Fellow Teacher and worked with the federation during 2020. Erin has agreed to help review the draft curriculum and give feedback before publishing.</w:t>
            </w:r>
          </w:p>
        </w:tc>
      </w:tr>
      <w:tr w:rsidR="00DD3409" w:rsidRPr="00DD3409" w14:paraId="1A1BFAC3" w14:textId="77777777" w:rsidTr="00DD3409">
        <w:trPr>
          <w:trHeight w:val="288"/>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8A65E" w14:textId="77777777" w:rsidR="00DD3409" w:rsidRPr="00DD3409" w:rsidRDefault="00DD3409" w:rsidP="00DD3409">
            <w:pPr>
              <w:rPr>
                <w:color w:val="222222"/>
              </w:rPr>
            </w:pPr>
            <w:r w:rsidRPr="00DD3409">
              <w:rPr>
                <w:rFonts w:ascii="Arial" w:hAnsi="Arial" w:cs="Arial"/>
                <w:color w:val="222222"/>
                <w:sz w:val="20"/>
                <w:szCs w:val="20"/>
              </w:rPr>
              <w:t>Contact Person</w:t>
            </w:r>
          </w:p>
        </w:tc>
        <w:tc>
          <w:tcPr>
            <w:tcW w:w="3659" w:type="dxa"/>
            <w:tcBorders>
              <w:top w:val="nil"/>
              <w:left w:val="nil"/>
              <w:bottom w:val="single" w:sz="8" w:space="0" w:color="auto"/>
              <w:right w:val="single" w:sz="8" w:space="0" w:color="auto"/>
            </w:tcBorders>
            <w:tcMar>
              <w:top w:w="0" w:type="dxa"/>
              <w:left w:w="108" w:type="dxa"/>
              <w:bottom w:w="0" w:type="dxa"/>
              <w:right w:w="108" w:type="dxa"/>
            </w:tcMar>
            <w:hideMark/>
          </w:tcPr>
          <w:p w14:paraId="3DA33E70" w14:textId="77777777" w:rsidR="00DD3409" w:rsidRPr="00DD3409" w:rsidRDefault="00DD3409" w:rsidP="00DD3409">
            <w:pPr>
              <w:rPr>
                <w:color w:val="222222"/>
              </w:rPr>
            </w:pPr>
            <w:r w:rsidRPr="00DD3409">
              <w:rPr>
                <w:rFonts w:ascii="Arial" w:hAnsi="Arial" w:cs="Arial"/>
                <w:color w:val="222222"/>
                <w:sz w:val="20"/>
                <w:szCs w:val="20"/>
              </w:rPr>
              <w:t xml:space="preserve"> Erin </w:t>
            </w:r>
            <w:proofErr w:type="spellStart"/>
            <w:r w:rsidRPr="00DD3409">
              <w:rPr>
                <w:rFonts w:ascii="Arial" w:hAnsi="Arial" w:cs="Arial"/>
                <w:color w:val="222222"/>
                <w:sz w:val="20"/>
                <w:szCs w:val="20"/>
              </w:rPr>
              <w:t>Strohschein</w:t>
            </w:r>
            <w:proofErr w:type="spellEnd"/>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3A9F23CF" w14:textId="77777777" w:rsidR="00DD3409" w:rsidRPr="00DD3409" w:rsidRDefault="00DD3409" w:rsidP="00DD3409">
            <w:pPr>
              <w:rPr>
                <w:color w:val="222222"/>
              </w:rPr>
            </w:pPr>
            <w:r w:rsidRPr="00DD3409">
              <w:rPr>
                <w:rFonts w:ascii="Arial" w:hAnsi="Arial" w:cs="Arial"/>
                <w:color w:val="222222"/>
                <w:sz w:val="20"/>
                <w:szCs w:val="20"/>
              </w:rPr>
              <w:t>Phone No.</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062D7CDE" w14:textId="77777777" w:rsidR="00DD3409" w:rsidRPr="00DD3409" w:rsidRDefault="00DD3409" w:rsidP="00DD3409">
            <w:pPr>
              <w:rPr>
                <w:color w:val="222222"/>
              </w:rPr>
            </w:pPr>
            <w:r w:rsidRPr="00DD3409">
              <w:rPr>
                <w:rFonts w:ascii="Helvetica" w:hAnsi="Helvetica"/>
                <w:color w:val="FFFFFF"/>
                <w:sz w:val="21"/>
                <w:szCs w:val="21"/>
                <w:shd w:val="clear" w:color="auto" w:fill="837E7C"/>
              </w:rPr>
              <w:t>910-326-4300</w:t>
            </w:r>
          </w:p>
        </w:tc>
      </w:tr>
      <w:tr w:rsidR="00DD3409" w:rsidRPr="00DD3409" w14:paraId="060F26E2" w14:textId="77777777" w:rsidTr="00DD3409">
        <w:trPr>
          <w:trHeight w:val="288"/>
        </w:trPr>
        <w:tc>
          <w:tcPr>
            <w:tcW w:w="2137" w:type="dxa"/>
            <w:tcBorders>
              <w:top w:val="nil"/>
              <w:left w:val="single" w:sz="8" w:space="0" w:color="auto"/>
              <w:bottom w:val="single" w:sz="24" w:space="0" w:color="auto"/>
              <w:right w:val="single" w:sz="8" w:space="0" w:color="auto"/>
            </w:tcBorders>
            <w:tcMar>
              <w:top w:w="0" w:type="dxa"/>
              <w:left w:w="108" w:type="dxa"/>
              <w:bottom w:w="0" w:type="dxa"/>
              <w:right w:w="108" w:type="dxa"/>
            </w:tcMar>
            <w:hideMark/>
          </w:tcPr>
          <w:p w14:paraId="3E6FC177" w14:textId="77777777" w:rsidR="00DD3409" w:rsidRPr="00DD3409" w:rsidRDefault="00DD3409" w:rsidP="00DD3409">
            <w:pPr>
              <w:rPr>
                <w:color w:val="222222"/>
              </w:rPr>
            </w:pPr>
            <w:r w:rsidRPr="00DD3409">
              <w:rPr>
                <w:rFonts w:ascii="Arial" w:hAnsi="Arial" w:cs="Arial"/>
                <w:color w:val="222222"/>
                <w:sz w:val="20"/>
                <w:szCs w:val="20"/>
              </w:rPr>
              <w:t>E-mail address</w:t>
            </w:r>
          </w:p>
        </w:tc>
        <w:tc>
          <w:tcPr>
            <w:tcW w:w="7213" w:type="dxa"/>
            <w:gridSpan w:val="3"/>
            <w:tcBorders>
              <w:top w:val="nil"/>
              <w:left w:val="nil"/>
              <w:bottom w:val="single" w:sz="24" w:space="0" w:color="auto"/>
              <w:right w:val="single" w:sz="8" w:space="0" w:color="auto"/>
            </w:tcBorders>
            <w:tcMar>
              <w:top w:w="0" w:type="dxa"/>
              <w:left w:w="108" w:type="dxa"/>
              <w:bottom w:w="0" w:type="dxa"/>
              <w:right w:w="108" w:type="dxa"/>
            </w:tcMar>
            <w:hideMark/>
          </w:tcPr>
          <w:p w14:paraId="605DB5AA" w14:textId="77777777" w:rsidR="00DD3409" w:rsidRPr="00DD3409" w:rsidRDefault="00DD3409" w:rsidP="00DD3409">
            <w:pPr>
              <w:rPr>
                <w:color w:val="222222"/>
              </w:rPr>
            </w:pPr>
            <w:r w:rsidRPr="00DD3409">
              <w:rPr>
                <w:rFonts w:ascii="Arial" w:hAnsi="Arial" w:cs="Arial"/>
                <w:color w:val="222222"/>
                <w:sz w:val="20"/>
                <w:szCs w:val="20"/>
              </w:rPr>
              <w:t> </w:t>
            </w:r>
          </w:p>
        </w:tc>
      </w:tr>
    </w:tbl>
    <w:p w14:paraId="74437B65" w14:textId="0D9751B0" w:rsidR="009566C8" w:rsidRDefault="009566C8">
      <w:pPr>
        <w:pStyle w:val="Header"/>
        <w:tabs>
          <w:tab w:val="clear" w:pos="4320"/>
          <w:tab w:val="clear" w:pos="8640"/>
        </w:tabs>
      </w:pPr>
    </w:p>
    <w:p w14:paraId="5BE1D809" w14:textId="77777777" w:rsidR="0075325A" w:rsidRDefault="0075325A">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14:paraId="17843595" w14:textId="77777777" w:rsidTr="00F85AD0">
        <w:trPr>
          <w:trHeight w:val="360"/>
        </w:trPr>
        <w:tc>
          <w:tcPr>
            <w:tcW w:w="9350" w:type="dxa"/>
            <w:shd w:val="clear" w:color="auto" w:fill="E0E0E0"/>
          </w:tcPr>
          <w:p w14:paraId="0229C556" w14:textId="01D9E078" w:rsidR="009566C8" w:rsidRDefault="00BF1CF8">
            <w:pPr>
              <w:rPr>
                <w:rFonts w:ascii="Arial" w:hAnsi="Arial" w:cs="Arial"/>
                <w:sz w:val="20"/>
              </w:rPr>
            </w:pPr>
            <w:r>
              <w:rPr>
                <w:rFonts w:ascii="Arial" w:hAnsi="Arial" w:cs="Arial"/>
                <w:b/>
                <w:bCs/>
                <w:i/>
                <w:iCs/>
                <w:sz w:val="20"/>
              </w:rPr>
              <w:t>1</w:t>
            </w:r>
            <w:r w:rsidR="00D018CC">
              <w:rPr>
                <w:rFonts w:ascii="Arial" w:hAnsi="Arial" w:cs="Arial"/>
                <w:b/>
                <w:bCs/>
                <w:i/>
                <w:iCs/>
                <w:sz w:val="20"/>
              </w:rPr>
              <w:t>3</w:t>
            </w:r>
            <w:r w:rsidR="007A3582">
              <w:rPr>
                <w:rFonts w:ascii="Arial" w:hAnsi="Arial" w:cs="Arial"/>
                <w:b/>
                <w:bCs/>
                <w:i/>
                <w:iCs/>
                <w:sz w:val="20"/>
              </w:rPr>
              <w:t>.</w:t>
            </w:r>
            <w:r w:rsidR="009566C8">
              <w:rPr>
                <w:rFonts w:ascii="Arial" w:hAnsi="Arial" w:cs="Arial"/>
                <w:b/>
                <w:bCs/>
                <w:i/>
                <w:iCs/>
                <w:sz w:val="20"/>
              </w:rPr>
              <w:t xml:space="preserve">  Project Milestone Schedule</w:t>
            </w:r>
          </w:p>
        </w:tc>
      </w:tr>
    </w:tbl>
    <w:tbl>
      <w:tblPr>
        <w:tblStyle w:val="TableGrid"/>
        <w:tblW w:w="9360" w:type="dxa"/>
        <w:tblInd w:w="-5" w:type="dxa"/>
        <w:tblLook w:val="04A0" w:firstRow="1" w:lastRow="0" w:firstColumn="1" w:lastColumn="0" w:noHBand="0" w:noVBand="1"/>
      </w:tblPr>
      <w:tblGrid>
        <w:gridCol w:w="2250"/>
        <w:gridCol w:w="7110"/>
      </w:tblGrid>
      <w:tr w:rsidR="003341C4" w:rsidRPr="009B6D03" w14:paraId="4C8FB84D" w14:textId="77777777" w:rsidTr="00F64E27">
        <w:tc>
          <w:tcPr>
            <w:tcW w:w="2250" w:type="dxa"/>
          </w:tcPr>
          <w:p w14:paraId="0910A584"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Time Period / Date</w:t>
            </w:r>
          </w:p>
        </w:tc>
        <w:tc>
          <w:tcPr>
            <w:tcW w:w="7110" w:type="dxa"/>
          </w:tcPr>
          <w:p w14:paraId="5EAA7678"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Activities (List specific outputs or activities that will be achieved during each quarter.)</w:t>
            </w:r>
          </w:p>
        </w:tc>
      </w:tr>
      <w:tr w:rsidR="003341C4" w:rsidRPr="009B6D03" w14:paraId="6E7B937C" w14:textId="77777777" w:rsidTr="00F64E27">
        <w:tc>
          <w:tcPr>
            <w:tcW w:w="2250" w:type="dxa"/>
          </w:tcPr>
          <w:p w14:paraId="409E5297"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First Quarter</w:t>
            </w:r>
          </w:p>
          <w:p w14:paraId="14D344EC" w14:textId="40685E8C" w:rsidR="003341C4" w:rsidRPr="00D018CC" w:rsidRDefault="003341C4" w:rsidP="00F85AD0">
            <w:pPr>
              <w:pStyle w:val="NoSpacing"/>
              <w:rPr>
                <w:rFonts w:ascii="Arial" w:hAnsi="Arial" w:cs="Arial"/>
                <w:sz w:val="20"/>
                <w:szCs w:val="20"/>
              </w:rPr>
            </w:pPr>
          </w:p>
        </w:tc>
        <w:tc>
          <w:tcPr>
            <w:tcW w:w="7110" w:type="dxa"/>
          </w:tcPr>
          <w:p w14:paraId="571EE2DB" w14:textId="6D3D663D" w:rsidR="003F1ACE" w:rsidRPr="003F1ACE" w:rsidRDefault="003F1ACE" w:rsidP="003F1ACE">
            <w:pPr>
              <w:pStyle w:val="NoSpacing"/>
              <w:rPr>
                <w:rFonts w:ascii="Arial" w:hAnsi="Arial" w:cs="Arial"/>
                <w:sz w:val="20"/>
                <w:szCs w:val="20"/>
                <w:lang w:val="en"/>
              </w:rPr>
            </w:pPr>
            <w:r>
              <w:rPr>
                <w:rFonts w:ascii="Arial" w:hAnsi="Arial" w:cs="Arial"/>
                <w:sz w:val="20"/>
                <w:szCs w:val="20"/>
              </w:rPr>
              <w:t xml:space="preserve">K12 Curriculum: </w:t>
            </w:r>
            <w:r w:rsidRPr="003F1ACE">
              <w:rPr>
                <w:rFonts w:ascii="Arial" w:hAnsi="Arial" w:cs="Arial"/>
                <w:sz w:val="20"/>
                <w:szCs w:val="20"/>
                <w:lang w:val="en"/>
              </w:rPr>
              <w:t>Federation educators will meet monthly and work to update and select lesson plans to include in the current curriculum. This will also include any necessary lesson plan development.</w:t>
            </w:r>
            <w:r>
              <w:rPr>
                <w:rFonts w:ascii="Arial" w:hAnsi="Arial" w:cs="Arial"/>
                <w:sz w:val="20"/>
                <w:szCs w:val="20"/>
                <w:lang w:val="en"/>
              </w:rPr>
              <w:br/>
            </w:r>
            <w:r>
              <w:rPr>
                <w:rFonts w:ascii="Arial" w:hAnsi="Arial" w:cs="Arial"/>
                <w:sz w:val="20"/>
                <w:szCs w:val="20"/>
                <w:lang w:val="en"/>
              </w:rPr>
              <w:br/>
              <w:t xml:space="preserve">Coastal Leadership Institute: A survey to address </w:t>
            </w:r>
            <w:r w:rsidRPr="003F1ACE">
              <w:rPr>
                <w:rFonts w:ascii="Arial" w:hAnsi="Arial" w:cs="Arial"/>
                <w:sz w:val="20"/>
                <w:szCs w:val="20"/>
                <w:lang w:val="en"/>
              </w:rPr>
              <w:t>specific needs will be shared with local government officials to receive feedback on the CLI concept and used to help guide program development.</w:t>
            </w:r>
          </w:p>
          <w:p w14:paraId="4CE9BD34" w14:textId="7D805179" w:rsidR="003F1ACE" w:rsidRPr="003F1ACE" w:rsidRDefault="003F1ACE" w:rsidP="003F1ACE">
            <w:pPr>
              <w:pStyle w:val="NoSpacing"/>
              <w:rPr>
                <w:rFonts w:ascii="Arial" w:hAnsi="Arial" w:cs="Arial"/>
                <w:sz w:val="20"/>
                <w:szCs w:val="20"/>
                <w:lang w:val="en"/>
              </w:rPr>
            </w:pPr>
          </w:p>
          <w:p w14:paraId="30EC2606" w14:textId="6302D508" w:rsidR="003341C4" w:rsidRPr="00D018CC" w:rsidRDefault="003341C4" w:rsidP="00C45B30">
            <w:pPr>
              <w:pStyle w:val="NoSpacing"/>
              <w:rPr>
                <w:rFonts w:ascii="Arial" w:hAnsi="Arial" w:cs="Arial"/>
                <w:sz w:val="20"/>
                <w:szCs w:val="20"/>
              </w:rPr>
            </w:pPr>
          </w:p>
        </w:tc>
      </w:tr>
      <w:tr w:rsidR="003341C4" w:rsidRPr="009B6D03" w14:paraId="7CEB7915" w14:textId="77777777" w:rsidTr="00F64E27">
        <w:tc>
          <w:tcPr>
            <w:tcW w:w="2250" w:type="dxa"/>
          </w:tcPr>
          <w:p w14:paraId="15D5FE0D"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Second Quarter</w:t>
            </w:r>
          </w:p>
          <w:p w14:paraId="4D7FF1E4" w14:textId="7F000A6E" w:rsidR="003341C4" w:rsidRPr="00D018CC" w:rsidRDefault="003341C4" w:rsidP="00F85AD0">
            <w:pPr>
              <w:pStyle w:val="NoSpacing"/>
              <w:rPr>
                <w:rFonts w:ascii="Arial" w:hAnsi="Arial" w:cs="Arial"/>
                <w:sz w:val="20"/>
                <w:szCs w:val="20"/>
              </w:rPr>
            </w:pPr>
          </w:p>
        </w:tc>
        <w:tc>
          <w:tcPr>
            <w:tcW w:w="7110" w:type="dxa"/>
          </w:tcPr>
          <w:p w14:paraId="45C84792" w14:textId="7FA0C0CA" w:rsidR="003F1ACE" w:rsidRPr="003F1ACE" w:rsidRDefault="003F1ACE" w:rsidP="003F1ACE">
            <w:pPr>
              <w:pStyle w:val="NoSpacing"/>
              <w:rPr>
                <w:rFonts w:ascii="Arial" w:hAnsi="Arial" w:cs="Arial"/>
                <w:sz w:val="20"/>
                <w:szCs w:val="20"/>
                <w:lang w:val="en"/>
              </w:rPr>
            </w:pPr>
            <w:r>
              <w:rPr>
                <w:rFonts w:ascii="Arial" w:hAnsi="Arial" w:cs="Arial"/>
                <w:sz w:val="20"/>
                <w:szCs w:val="20"/>
                <w:lang w:val="en"/>
              </w:rPr>
              <w:t xml:space="preserve">K12 Curriculum: </w:t>
            </w:r>
            <w:r w:rsidRPr="003F1ACE">
              <w:rPr>
                <w:rFonts w:ascii="Arial" w:hAnsi="Arial" w:cs="Arial"/>
                <w:sz w:val="20"/>
                <w:szCs w:val="20"/>
                <w:lang w:val="en"/>
              </w:rPr>
              <w:t>Federation e</w:t>
            </w:r>
            <w:r>
              <w:rPr>
                <w:rFonts w:ascii="Arial" w:hAnsi="Arial" w:cs="Arial"/>
                <w:sz w:val="20"/>
                <w:szCs w:val="20"/>
                <w:lang w:val="en"/>
              </w:rPr>
              <w:t>ducators select optimum</w:t>
            </w:r>
            <w:r w:rsidRPr="003F1ACE">
              <w:rPr>
                <w:rFonts w:ascii="Arial" w:hAnsi="Arial" w:cs="Arial"/>
                <w:sz w:val="20"/>
                <w:szCs w:val="20"/>
                <w:lang w:val="en"/>
              </w:rPr>
              <w:t xml:space="preserve"> format </w:t>
            </w:r>
            <w:r>
              <w:rPr>
                <w:rFonts w:ascii="Arial" w:hAnsi="Arial" w:cs="Arial"/>
                <w:sz w:val="20"/>
                <w:szCs w:val="20"/>
                <w:lang w:val="en"/>
              </w:rPr>
              <w:t>for the curriculum, and</w:t>
            </w:r>
            <w:r w:rsidRPr="003F1ACE">
              <w:rPr>
                <w:rFonts w:ascii="Arial" w:hAnsi="Arial" w:cs="Arial"/>
                <w:sz w:val="20"/>
                <w:szCs w:val="20"/>
                <w:lang w:val="en"/>
              </w:rPr>
              <w:t xml:space="preserve"> format approved and completed lesson plans consistently.</w:t>
            </w:r>
          </w:p>
          <w:p w14:paraId="45AF2E23" w14:textId="77777777" w:rsidR="003341C4" w:rsidRPr="00D018CC" w:rsidRDefault="003341C4" w:rsidP="00F85AD0">
            <w:pPr>
              <w:pStyle w:val="NoSpacing"/>
              <w:ind w:left="720"/>
              <w:rPr>
                <w:rFonts w:ascii="Arial" w:hAnsi="Arial" w:cs="Arial"/>
                <w:sz w:val="20"/>
                <w:szCs w:val="20"/>
              </w:rPr>
            </w:pPr>
          </w:p>
          <w:p w14:paraId="50386ED4" w14:textId="0C60FC96" w:rsidR="00232094" w:rsidRPr="00232094" w:rsidRDefault="003F1ACE" w:rsidP="00232094">
            <w:pPr>
              <w:pStyle w:val="NoSpacing"/>
              <w:rPr>
                <w:rFonts w:ascii="Arial" w:hAnsi="Arial" w:cs="Arial"/>
                <w:sz w:val="20"/>
                <w:szCs w:val="20"/>
                <w:lang w:val="en"/>
              </w:rPr>
            </w:pPr>
            <w:r>
              <w:rPr>
                <w:rFonts w:ascii="Arial" w:hAnsi="Arial" w:cs="Arial"/>
                <w:sz w:val="20"/>
                <w:szCs w:val="20"/>
              </w:rPr>
              <w:t xml:space="preserve">Coastal Leadership Institute: </w:t>
            </w:r>
            <w:r w:rsidR="00232094" w:rsidRPr="00232094">
              <w:rPr>
                <w:rFonts w:ascii="Arial" w:hAnsi="Arial" w:cs="Arial"/>
                <w:sz w:val="20"/>
                <w:szCs w:val="20"/>
                <w:lang w:val="en"/>
              </w:rPr>
              <w:t xml:space="preserve">Curriculum development will begin with insight </w:t>
            </w:r>
            <w:r w:rsidR="00232094">
              <w:rPr>
                <w:rFonts w:ascii="Arial" w:hAnsi="Arial" w:cs="Arial"/>
                <w:sz w:val="20"/>
                <w:szCs w:val="20"/>
                <w:lang w:val="en"/>
              </w:rPr>
              <w:t xml:space="preserve">and feedback </w:t>
            </w:r>
            <w:r w:rsidR="00232094" w:rsidRPr="00232094">
              <w:rPr>
                <w:rFonts w:ascii="Arial" w:hAnsi="Arial" w:cs="Arial"/>
                <w:sz w:val="20"/>
                <w:szCs w:val="20"/>
                <w:lang w:val="en"/>
              </w:rPr>
              <w:t>from</w:t>
            </w:r>
            <w:r w:rsidR="00232094">
              <w:rPr>
                <w:rFonts w:ascii="Arial" w:hAnsi="Arial" w:cs="Arial"/>
                <w:sz w:val="20"/>
                <w:szCs w:val="20"/>
                <w:lang w:val="en"/>
              </w:rPr>
              <w:t xml:space="preserve"> DUML and</w:t>
            </w:r>
            <w:r w:rsidR="00232094" w:rsidRPr="00232094">
              <w:rPr>
                <w:rFonts w:ascii="Arial" w:hAnsi="Arial" w:cs="Arial"/>
                <w:sz w:val="20"/>
                <w:szCs w:val="20"/>
                <w:lang w:val="en"/>
              </w:rPr>
              <w:t xml:space="preserve"> partner organizations.</w:t>
            </w:r>
          </w:p>
          <w:p w14:paraId="6C89C8DB" w14:textId="593DD9EB" w:rsidR="003341C4" w:rsidRPr="00D018CC" w:rsidRDefault="003341C4" w:rsidP="00F85AD0">
            <w:pPr>
              <w:pStyle w:val="NoSpacing"/>
              <w:rPr>
                <w:rFonts w:ascii="Arial" w:hAnsi="Arial" w:cs="Arial"/>
                <w:sz w:val="20"/>
                <w:szCs w:val="20"/>
              </w:rPr>
            </w:pPr>
          </w:p>
        </w:tc>
      </w:tr>
      <w:tr w:rsidR="003341C4" w:rsidRPr="009B6D03" w14:paraId="77E0129E" w14:textId="77777777" w:rsidTr="00F64E27">
        <w:tc>
          <w:tcPr>
            <w:tcW w:w="2250" w:type="dxa"/>
          </w:tcPr>
          <w:p w14:paraId="709120D3"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Third Quarter</w:t>
            </w:r>
          </w:p>
          <w:p w14:paraId="0AA524C8" w14:textId="27F22212" w:rsidR="003341C4" w:rsidRPr="00D018CC" w:rsidRDefault="003341C4" w:rsidP="00F85AD0">
            <w:pPr>
              <w:pStyle w:val="NoSpacing"/>
              <w:rPr>
                <w:rFonts w:ascii="Arial" w:hAnsi="Arial" w:cs="Arial"/>
                <w:sz w:val="20"/>
                <w:szCs w:val="20"/>
              </w:rPr>
            </w:pPr>
          </w:p>
        </w:tc>
        <w:tc>
          <w:tcPr>
            <w:tcW w:w="7110" w:type="dxa"/>
          </w:tcPr>
          <w:p w14:paraId="49C434E6" w14:textId="6C6D6697" w:rsidR="003F1ACE" w:rsidRDefault="003F1ACE" w:rsidP="003F1ACE">
            <w:pPr>
              <w:pStyle w:val="NoSpacing"/>
              <w:rPr>
                <w:rFonts w:ascii="Arial" w:hAnsi="Arial" w:cs="Arial"/>
                <w:sz w:val="20"/>
                <w:szCs w:val="20"/>
                <w:lang w:val="en"/>
              </w:rPr>
            </w:pPr>
            <w:r>
              <w:rPr>
                <w:rFonts w:ascii="Arial" w:hAnsi="Arial" w:cs="Arial"/>
                <w:sz w:val="20"/>
                <w:szCs w:val="20"/>
              </w:rPr>
              <w:t xml:space="preserve">K12 Curriculum: </w:t>
            </w:r>
            <w:r w:rsidRPr="003F1ACE">
              <w:rPr>
                <w:rFonts w:ascii="Arial" w:hAnsi="Arial" w:cs="Arial"/>
                <w:sz w:val="20"/>
                <w:szCs w:val="20"/>
                <w:lang w:val="en"/>
              </w:rPr>
              <w:t xml:space="preserve">Using </w:t>
            </w:r>
            <w:r>
              <w:rPr>
                <w:rFonts w:ascii="Arial" w:hAnsi="Arial" w:cs="Arial"/>
                <w:sz w:val="20"/>
                <w:szCs w:val="20"/>
                <w:lang w:val="en"/>
              </w:rPr>
              <w:t>the formatted lessons, design and publish curriculum guidebook</w:t>
            </w:r>
            <w:r w:rsidRPr="003F1ACE">
              <w:rPr>
                <w:rFonts w:ascii="Arial" w:hAnsi="Arial" w:cs="Arial"/>
                <w:sz w:val="20"/>
                <w:szCs w:val="20"/>
                <w:lang w:val="en"/>
              </w:rPr>
              <w:t xml:space="preserve">. </w:t>
            </w:r>
          </w:p>
          <w:p w14:paraId="3C05B1D5" w14:textId="4183FF56" w:rsidR="003F1ACE" w:rsidRDefault="003F1ACE" w:rsidP="003F1ACE">
            <w:pPr>
              <w:pStyle w:val="NoSpacing"/>
              <w:rPr>
                <w:rFonts w:ascii="Arial" w:hAnsi="Arial" w:cs="Arial"/>
                <w:sz w:val="20"/>
                <w:szCs w:val="20"/>
                <w:lang w:val="en"/>
              </w:rPr>
            </w:pPr>
          </w:p>
          <w:p w14:paraId="2C57E1AE" w14:textId="77777777" w:rsidR="0064262B" w:rsidRPr="0064262B" w:rsidRDefault="003F1ACE" w:rsidP="0064262B">
            <w:pPr>
              <w:pStyle w:val="NoSpacing"/>
              <w:rPr>
                <w:rFonts w:ascii="Arial" w:hAnsi="Arial" w:cs="Arial"/>
                <w:sz w:val="20"/>
                <w:szCs w:val="20"/>
                <w:lang w:val="en"/>
              </w:rPr>
            </w:pPr>
            <w:r>
              <w:rPr>
                <w:rFonts w:ascii="Arial" w:hAnsi="Arial" w:cs="Arial"/>
                <w:sz w:val="20"/>
                <w:szCs w:val="20"/>
                <w:lang w:val="en"/>
              </w:rPr>
              <w:t xml:space="preserve">Coastal Leadership Institute: </w:t>
            </w:r>
            <w:r w:rsidR="0064262B" w:rsidRPr="0064262B">
              <w:rPr>
                <w:rFonts w:ascii="Arial" w:hAnsi="Arial" w:cs="Arial"/>
                <w:sz w:val="20"/>
                <w:szCs w:val="20"/>
                <w:lang w:val="en"/>
              </w:rPr>
              <w:t>A draft curriculum will be set.</w:t>
            </w:r>
            <w:r w:rsidR="0064262B" w:rsidRPr="0064262B">
              <w:rPr>
                <w:rFonts w:ascii="Arial" w:hAnsi="Arial" w:cs="Arial"/>
                <w:sz w:val="20"/>
                <w:szCs w:val="20"/>
                <w:lang w:val="en"/>
              </w:rPr>
              <w:br/>
            </w:r>
          </w:p>
          <w:p w14:paraId="4279A34E" w14:textId="77777777" w:rsidR="0064262B" w:rsidRPr="0064262B" w:rsidRDefault="0064262B" w:rsidP="0064262B">
            <w:pPr>
              <w:pStyle w:val="NoSpacing"/>
              <w:rPr>
                <w:rFonts w:ascii="Arial" w:hAnsi="Arial" w:cs="Arial"/>
                <w:sz w:val="20"/>
                <w:szCs w:val="20"/>
                <w:lang w:val="en"/>
              </w:rPr>
            </w:pPr>
            <w:r w:rsidRPr="0064262B">
              <w:rPr>
                <w:rFonts w:ascii="Arial" w:hAnsi="Arial" w:cs="Arial"/>
                <w:sz w:val="20"/>
                <w:szCs w:val="20"/>
                <w:lang w:val="en"/>
              </w:rPr>
              <w:t xml:space="preserve">Communications staff will work to advertise the Institute to local government officials in relevant </w:t>
            </w:r>
            <w:proofErr w:type="spellStart"/>
            <w:r w:rsidRPr="0064262B">
              <w:rPr>
                <w:rFonts w:ascii="Arial" w:hAnsi="Arial" w:cs="Arial"/>
                <w:sz w:val="20"/>
                <w:szCs w:val="20"/>
                <w:lang w:val="en"/>
              </w:rPr>
              <w:t>listserves</w:t>
            </w:r>
            <w:proofErr w:type="spellEnd"/>
            <w:r w:rsidRPr="0064262B">
              <w:rPr>
                <w:rFonts w:ascii="Arial" w:hAnsi="Arial" w:cs="Arial"/>
                <w:sz w:val="20"/>
                <w:szCs w:val="20"/>
                <w:lang w:val="en"/>
              </w:rPr>
              <w:t>, social media channels and word-of-mouth.</w:t>
            </w:r>
          </w:p>
          <w:p w14:paraId="7FE7609A" w14:textId="56E21384" w:rsidR="003F1ACE" w:rsidRPr="003F1ACE" w:rsidRDefault="003F1ACE" w:rsidP="003F1ACE">
            <w:pPr>
              <w:pStyle w:val="NoSpacing"/>
              <w:rPr>
                <w:rFonts w:ascii="Arial" w:hAnsi="Arial" w:cs="Arial"/>
                <w:sz w:val="20"/>
                <w:szCs w:val="20"/>
                <w:lang w:val="en"/>
              </w:rPr>
            </w:pPr>
          </w:p>
          <w:p w14:paraId="721A5948" w14:textId="21CA44EE" w:rsidR="003341C4" w:rsidRPr="00D018CC" w:rsidRDefault="003341C4" w:rsidP="00C45B30">
            <w:pPr>
              <w:pStyle w:val="NoSpacing"/>
              <w:ind w:left="720"/>
              <w:rPr>
                <w:rFonts w:ascii="Arial" w:hAnsi="Arial" w:cs="Arial"/>
                <w:sz w:val="20"/>
                <w:szCs w:val="20"/>
              </w:rPr>
            </w:pPr>
          </w:p>
        </w:tc>
      </w:tr>
      <w:tr w:rsidR="0006143F" w:rsidRPr="009B6D03" w14:paraId="7C2A3219" w14:textId="77777777" w:rsidTr="00D018CC">
        <w:trPr>
          <w:trHeight w:val="422"/>
        </w:trPr>
        <w:tc>
          <w:tcPr>
            <w:tcW w:w="2250" w:type="dxa"/>
          </w:tcPr>
          <w:p w14:paraId="4CB059AB" w14:textId="0F2FD1D7" w:rsidR="0006143F" w:rsidRPr="00D018CC" w:rsidRDefault="0006143F" w:rsidP="00F85AD0">
            <w:pPr>
              <w:pStyle w:val="NoSpacing"/>
              <w:rPr>
                <w:rFonts w:ascii="Arial" w:hAnsi="Arial" w:cs="Arial"/>
                <w:sz w:val="20"/>
                <w:szCs w:val="20"/>
              </w:rPr>
            </w:pPr>
            <w:r>
              <w:rPr>
                <w:rFonts w:ascii="Arial" w:hAnsi="Arial" w:cs="Arial"/>
                <w:sz w:val="20"/>
                <w:szCs w:val="20"/>
              </w:rPr>
              <w:t>Fourth Quarter</w:t>
            </w:r>
          </w:p>
        </w:tc>
        <w:tc>
          <w:tcPr>
            <w:tcW w:w="7110" w:type="dxa"/>
          </w:tcPr>
          <w:p w14:paraId="0E152B2C" w14:textId="77777777" w:rsidR="00232094" w:rsidRDefault="00244DD4" w:rsidP="00232094">
            <w:pPr>
              <w:pStyle w:val="NoSpacing"/>
              <w:rPr>
                <w:rFonts w:ascii="Arial" w:hAnsi="Arial" w:cs="Arial"/>
                <w:sz w:val="20"/>
                <w:szCs w:val="20"/>
                <w:lang w:val="en"/>
              </w:rPr>
            </w:pPr>
            <w:r>
              <w:rPr>
                <w:rFonts w:ascii="Arial" w:hAnsi="Arial" w:cs="Arial"/>
                <w:sz w:val="20"/>
                <w:szCs w:val="20"/>
              </w:rPr>
              <w:t xml:space="preserve">K12 Curriculum: </w:t>
            </w:r>
            <w:r w:rsidRPr="00244DD4">
              <w:rPr>
                <w:rFonts w:ascii="Arial" w:hAnsi="Arial" w:cs="Arial"/>
                <w:sz w:val="20"/>
                <w:szCs w:val="20"/>
                <w:lang w:val="en"/>
              </w:rPr>
              <w:t>A final version of the updated curriculum will be printed and published to share with educators within the APNEP region.</w:t>
            </w:r>
            <w:r w:rsidR="00232094">
              <w:rPr>
                <w:rFonts w:ascii="Arial" w:hAnsi="Arial" w:cs="Arial"/>
                <w:sz w:val="20"/>
                <w:szCs w:val="20"/>
                <w:lang w:val="en"/>
              </w:rPr>
              <w:t xml:space="preserve"> </w:t>
            </w:r>
          </w:p>
          <w:p w14:paraId="161EBFE1" w14:textId="181C3B21" w:rsidR="00232094" w:rsidRPr="00244DD4" w:rsidRDefault="00232094" w:rsidP="00232094">
            <w:pPr>
              <w:pStyle w:val="NoSpacing"/>
              <w:rPr>
                <w:rFonts w:ascii="Arial" w:hAnsi="Arial" w:cs="Arial"/>
                <w:sz w:val="20"/>
                <w:szCs w:val="20"/>
                <w:lang w:val="en"/>
              </w:rPr>
            </w:pPr>
            <w:r>
              <w:rPr>
                <w:rFonts w:ascii="Arial" w:hAnsi="Arial" w:cs="Arial"/>
                <w:sz w:val="20"/>
                <w:szCs w:val="20"/>
                <w:lang w:val="en"/>
              </w:rPr>
              <w:br/>
              <w:t>100 guides will be printed to share with educators at teacher institutes.</w:t>
            </w:r>
          </w:p>
          <w:p w14:paraId="67C70C95" w14:textId="119DCE2E" w:rsidR="00244DD4" w:rsidRPr="00244DD4" w:rsidRDefault="00244DD4" w:rsidP="00244DD4">
            <w:pPr>
              <w:pStyle w:val="NoSpacing"/>
              <w:rPr>
                <w:rFonts w:ascii="Arial" w:hAnsi="Arial" w:cs="Arial"/>
                <w:sz w:val="20"/>
                <w:szCs w:val="20"/>
                <w:lang w:val="en"/>
              </w:rPr>
            </w:pPr>
            <w:r>
              <w:rPr>
                <w:rFonts w:ascii="Arial" w:hAnsi="Arial" w:cs="Arial"/>
                <w:sz w:val="20"/>
                <w:szCs w:val="20"/>
                <w:lang w:val="en"/>
              </w:rPr>
              <w:br/>
            </w:r>
            <w:r w:rsidRPr="00244DD4">
              <w:rPr>
                <w:rFonts w:ascii="Arial" w:hAnsi="Arial" w:cs="Arial"/>
                <w:sz w:val="20"/>
                <w:szCs w:val="20"/>
                <w:lang w:val="en"/>
              </w:rPr>
              <w:t>Approximately 60 educators will participate in hands-on professional development sessions with federation staff during teacher institutes and workshops.</w:t>
            </w:r>
          </w:p>
          <w:p w14:paraId="1E5B729B" w14:textId="77777777" w:rsidR="00244DD4" w:rsidRDefault="00244DD4" w:rsidP="00244DD4">
            <w:pPr>
              <w:pStyle w:val="NoSpacing"/>
              <w:rPr>
                <w:rFonts w:ascii="Arial" w:hAnsi="Arial" w:cs="Arial"/>
                <w:sz w:val="20"/>
                <w:szCs w:val="20"/>
                <w:lang w:val="en"/>
              </w:rPr>
            </w:pPr>
          </w:p>
          <w:p w14:paraId="5A3AA743" w14:textId="7AFC3623" w:rsidR="00244DD4" w:rsidRPr="00244DD4" w:rsidRDefault="00244DD4" w:rsidP="00244DD4">
            <w:pPr>
              <w:pStyle w:val="NoSpacing"/>
              <w:rPr>
                <w:rFonts w:ascii="Arial" w:hAnsi="Arial" w:cs="Arial"/>
                <w:sz w:val="20"/>
                <w:szCs w:val="20"/>
                <w:lang w:val="en"/>
              </w:rPr>
            </w:pPr>
            <w:r w:rsidRPr="00244DD4">
              <w:rPr>
                <w:rFonts w:ascii="Arial" w:hAnsi="Arial" w:cs="Arial"/>
                <w:sz w:val="20"/>
                <w:szCs w:val="20"/>
                <w:lang w:val="en"/>
              </w:rPr>
              <w:t xml:space="preserve">Indirectly, hundreds of educators will have access to the updated curriculum through larger outreach events and online sources. </w:t>
            </w:r>
            <w:r w:rsidR="00232094">
              <w:rPr>
                <w:rFonts w:ascii="Arial" w:hAnsi="Arial" w:cs="Arial"/>
                <w:sz w:val="20"/>
                <w:szCs w:val="20"/>
                <w:lang w:val="en"/>
              </w:rPr>
              <w:t>Further printings can be made past the project period.</w:t>
            </w:r>
          </w:p>
          <w:p w14:paraId="386171E2" w14:textId="77777777" w:rsidR="00244DD4" w:rsidRDefault="00244DD4" w:rsidP="00244DD4">
            <w:pPr>
              <w:pStyle w:val="NoSpacing"/>
              <w:rPr>
                <w:rFonts w:ascii="Arial" w:hAnsi="Arial" w:cs="Arial"/>
                <w:sz w:val="20"/>
                <w:szCs w:val="20"/>
                <w:lang w:val="en"/>
              </w:rPr>
            </w:pPr>
          </w:p>
          <w:p w14:paraId="3E2932CA" w14:textId="2C21D799" w:rsidR="00232094" w:rsidRPr="00232094" w:rsidRDefault="00244DD4" w:rsidP="00232094">
            <w:pPr>
              <w:pStyle w:val="NoSpacing"/>
              <w:rPr>
                <w:rFonts w:ascii="Arial" w:hAnsi="Arial" w:cs="Arial"/>
                <w:sz w:val="20"/>
                <w:szCs w:val="20"/>
                <w:lang w:val="en"/>
              </w:rPr>
            </w:pPr>
            <w:r w:rsidRPr="00244DD4">
              <w:rPr>
                <w:rFonts w:ascii="Arial" w:hAnsi="Arial" w:cs="Arial"/>
                <w:sz w:val="20"/>
                <w:szCs w:val="20"/>
                <w:lang w:val="en"/>
              </w:rPr>
              <w:t>The guide will be published on the federation’s website, and shared on social media. It will also be shared via the</w:t>
            </w:r>
            <w:r w:rsidR="00232094">
              <w:rPr>
                <w:rFonts w:ascii="Arial" w:hAnsi="Arial" w:cs="Arial"/>
                <w:sz w:val="20"/>
                <w:szCs w:val="20"/>
                <w:lang w:val="en"/>
              </w:rPr>
              <w:t>:</w:t>
            </w:r>
            <w:r w:rsidR="00232094">
              <w:rPr>
                <w:rFonts w:ascii="Arial" w:hAnsi="Arial" w:cs="Arial"/>
                <w:sz w:val="20"/>
                <w:szCs w:val="20"/>
                <w:lang w:val="en"/>
              </w:rPr>
              <w:br/>
            </w:r>
            <w:r w:rsidRPr="00244DD4">
              <w:rPr>
                <w:rFonts w:ascii="Arial" w:hAnsi="Arial" w:cs="Arial"/>
                <w:sz w:val="20"/>
                <w:szCs w:val="20"/>
                <w:lang w:val="en"/>
              </w:rPr>
              <w:t>federation’s Distance Learning Lab</w:t>
            </w:r>
            <w:r w:rsidR="00232094">
              <w:rPr>
                <w:rFonts w:ascii="Arial" w:hAnsi="Arial" w:cs="Arial"/>
                <w:sz w:val="20"/>
                <w:szCs w:val="20"/>
                <w:lang w:val="en"/>
              </w:rPr>
              <w:t xml:space="preserve"> and newsletter and on </w:t>
            </w:r>
            <w:r w:rsidRPr="00244DD4">
              <w:rPr>
                <w:rFonts w:ascii="Arial" w:hAnsi="Arial" w:cs="Arial"/>
                <w:sz w:val="20"/>
                <w:szCs w:val="20"/>
                <w:lang w:val="en"/>
              </w:rPr>
              <w:t xml:space="preserve">the following </w:t>
            </w:r>
            <w:proofErr w:type="spellStart"/>
            <w:r w:rsidRPr="00244DD4">
              <w:rPr>
                <w:rFonts w:ascii="Arial" w:hAnsi="Arial" w:cs="Arial"/>
                <w:sz w:val="20"/>
                <w:szCs w:val="20"/>
                <w:lang w:val="en"/>
              </w:rPr>
              <w:t>listserves</w:t>
            </w:r>
            <w:proofErr w:type="spellEnd"/>
            <w:r w:rsidRPr="00244DD4">
              <w:rPr>
                <w:rFonts w:ascii="Arial" w:hAnsi="Arial" w:cs="Arial"/>
                <w:sz w:val="20"/>
                <w:szCs w:val="20"/>
                <w:lang w:val="en"/>
              </w:rPr>
              <w:t xml:space="preserve">: NC Environmental Educators and </w:t>
            </w:r>
            <w:proofErr w:type="spellStart"/>
            <w:r w:rsidRPr="00244DD4">
              <w:rPr>
                <w:rFonts w:ascii="Arial" w:hAnsi="Arial" w:cs="Arial"/>
                <w:sz w:val="20"/>
                <w:szCs w:val="20"/>
                <w:lang w:val="en"/>
              </w:rPr>
              <w:t>ScuttleButt</w:t>
            </w:r>
            <w:proofErr w:type="spellEnd"/>
            <w:r w:rsidRPr="00244DD4">
              <w:rPr>
                <w:rFonts w:ascii="Arial" w:hAnsi="Arial" w:cs="Arial"/>
                <w:sz w:val="20"/>
                <w:szCs w:val="20"/>
                <w:lang w:val="en"/>
              </w:rPr>
              <w:t xml:space="preserve"> (for ocean education and conservation).</w:t>
            </w:r>
            <w:r w:rsidR="00232094">
              <w:rPr>
                <w:rFonts w:ascii="Arial" w:hAnsi="Arial" w:cs="Arial"/>
                <w:sz w:val="20"/>
                <w:szCs w:val="20"/>
                <w:lang w:val="en"/>
              </w:rPr>
              <w:br/>
            </w:r>
            <w:r w:rsidR="00232094">
              <w:rPr>
                <w:rFonts w:ascii="Arial" w:hAnsi="Arial" w:cs="Arial"/>
                <w:sz w:val="20"/>
                <w:szCs w:val="20"/>
                <w:lang w:val="en"/>
              </w:rPr>
              <w:lastRenderedPageBreak/>
              <w:br/>
            </w:r>
            <w:r w:rsidR="00232094" w:rsidRPr="00232094">
              <w:rPr>
                <w:rFonts w:ascii="Arial" w:hAnsi="Arial" w:cs="Arial"/>
                <w:sz w:val="20"/>
                <w:szCs w:val="20"/>
                <w:lang w:val="en"/>
              </w:rPr>
              <w:t>Federation staff will solic</w:t>
            </w:r>
            <w:r w:rsidR="00232094">
              <w:rPr>
                <w:rFonts w:ascii="Arial" w:hAnsi="Arial" w:cs="Arial"/>
                <w:sz w:val="20"/>
                <w:szCs w:val="20"/>
                <w:lang w:val="en"/>
              </w:rPr>
              <w:t xml:space="preserve">it feedback via a post-workshop </w:t>
            </w:r>
            <w:r w:rsidR="00232094" w:rsidRPr="00232094">
              <w:rPr>
                <w:rFonts w:ascii="Arial" w:hAnsi="Arial" w:cs="Arial"/>
                <w:sz w:val="20"/>
                <w:szCs w:val="20"/>
                <w:lang w:val="en"/>
              </w:rPr>
              <w:t>survey for educators involved in teacher institutes, and at educational conferences to gauge success and gather information on possible areas for improvement. Since the guide will be available electr</w:t>
            </w:r>
            <w:r w:rsidR="00232094">
              <w:rPr>
                <w:rFonts w:ascii="Arial" w:hAnsi="Arial" w:cs="Arial"/>
                <w:sz w:val="20"/>
                <w:szCs w:val="20"/>
                <w:lang w:val="en"/>
              </w:rPr>
              <w:t xml:space="preserve">onically, suggested updates can </w:t>
            </w:r>
            <w:r w:rsidR="00232094" w:rsidRPr="00232094">
              <w:rPr>
                <w:rFonts w:ascii="Arial" w:hAnsi="Arial" w:cs="Arial"/>
                <w:sz w:val="20"/>
                <w:szCs w:val="20"/>
                <w:lang w:val="en"/>
              </w:rPr>
              <w:t>easily be made when necessary.</w:t>
            </w:r>
          </w:p>
          <w:p w14:paraId="172FAE34" w14:textId="3F17012E" w:rsidR="00244DD4" w:rsidRDefault="00244DD4" w:rsidP="00244DD4">
            <w:pPr>
              <w:pStyle w:val="NoSpacing"/>
              <w:rPr>
                <w:rFonts w:ascii="Arial" w:hAnsi="Arial" w:cs="Arial"/>
                <w:sz w:val="20"/>
                <w:szCs w:val="20"/>
                <w:lang w:val="en"/>
              </w:rPr>
            </w:pPr>
          </w:p>
          <w:p w14:paraId="6584CDA7" w14:textId="32D27BFA" w:rsidR="00232094" w:rsidRDefault="00232094" w:rsidP="00244DD4">
            <w:pPr>
              <w:pStyle w:val="NoSpacing"/>
              <w:rPr>
                <w:rFonts w:ascii="Arial" w:hAnsi="Arial" w:cs="Arial"/>
                <w:sz w:val="20"/>
                <w:szCs w:val="20"/>
                <w:lang w:val="en"/>
              </w:rPr>
            </w:pPr>
          </w:p>
          <w:p w14:paraId="53CC1815" w14:textId="77777777" w:rsidR="0064262B" w:rsidRPr="0064262B" w:rsidRDefault="00232094" w:rsidP="0064262B">
            <w:pPr>
              <w:pStyle w:val="NoSpacing"/>
              <w:rPr>
                <w:rFonts w:ascii="Arial" w:hAnsi="Arial" w:cs="Arial"/>
                <w:sz w:val="20"/>
                <w:szCs w:val="20"/>
                <w:lang w:val="en"/>
              </w:rPr>
            </w:pPr>
            <w:r>
              <w:rPr>
                <w:rFonts w:ascii="Arial" w:hAnsi="Arial" w:cs="Arial"/>
                <w:sz w:val="20"/>
                <w:szCs w:val="20"/>
                <w:lang w:val="en"/>
              </w:rPr>
              <w:t xml:space="preserve">Coastal Leadership Institute: </w:t>
            </w:r>
            <w:r w:rsidR="0064262B" w:rsidRPr="0064262B">
              <w:rPr>
                <w:rFonts w:ascii="Arial" w:hAnsi="Arial" w:cs="Arial"/>
                <w:sz w:val="20"/>
                <w:szCs w:val="20"/>
                <w:lang w:val="en"/>
              </w:rPr>
              <w:t xml:space="preserve">A launch event will take place and engage approximately 40 government officials and professionals. </w:t>
            </w:r>
          </w:p>
          <w:p w14:paraId="57C4C40E" w14:textId="77FABD54" w:rsidR="0064262B" w:rsidRPr="0064262B" w:rsidRDefault="0064262B" w:rsidP="0064262B">
            <w:pPr>
              <w:pStyle w:val="NoSpacing"/>
              <w:rPr>
                <w:rFonts w:ascii="Arial" w:hAnsi="Arial" w:cs="Arial"/>
                <w:sz w:val="20"/>
                <w:szCs w:val="20"/>
                <w:lang w:val="en"/>
              </w:rPr>
            </w:pPr>
          </w:p>
          <w:p w14:paraId="32A2328A" w14:textId="047306D2" w:rsidR="0064262B" w:rsidRPr="0064262B" w:rsidRDefault="0064262B" w:rsidP="0064262B">
            <w:pPr>
              <w:pStyle w:val="NoSpacing"/>
              <w:rPr>
                <w:rFonts w:ascii="Arial" w:hAnsi="Arial" w:cs="Arial"/>
                <w:sz w:val="20"/>
                <w:szCs w:val="20"/>
                <w:lang w:val="en"/>
              </w:rPr>
            </w:pPr>
            <w:r w:rsidRPr="0064262B">
              <w:rPr>
                <w:rFonts w:ascii="Arial" w:hAnsi="Arial" w:cs="Arial"/>
                <w:sz w:val="20"/>
                <w:szCs w:val="20"/>
                <w:lang w:val="en"/>
              </w:rPr>
              <w:t>A post-survey will be sent to participants to measure satisfaction and gauge success. This survey will also be used to identify future needs or areas of weakness in orde</w:t>
            </w:r>
            <w:r>
              <w:rPr>
                <w:rFonts w:ascii="Arial" w:hAnsi="Arial" w:cs="Arial"/>
                <w:sz w:val="20"/>
                <w:szCs w:val="20"/>
                <w:lang w:val="en"/>
              </w:rPr>
              <w:t xml:space="preserve">r to improve programming during </w:t>
            </w:r>
            <w:r w:rsidRPr="0064262B">
              <w:rPr>
                <w:rFonts w:ascii="Arial" w:hAnsi="Arial" w:cs="Arial"/>
                <w:sz w:val="20"/>
                <w:szCs w:val="20"/>
                <w:lang w:val="en"/>
              </w:rPr>
              <w:t xml:space="preserve">future terms. </w:t>
            </w:r>
            <w:r>
              <w:rPr>
                <w:rFonts w:ascii="Arial" w:hAnsi="Arial" w:cs="Arial"/>
                <w:sz w:val="20"/>
                <w:szCs w:val="20"/>
                <w:lang w:val="en"/>
              </w:rPr>
              <w:t>Program will be reviewed and revised based on participant and instructor feedback on an iterative cycle.</w:t>
            </w:r>
          </w:p>
          <w:p w14:paraId="749D1EAC" w14:textId="65DAD858" w:rsidR="00244DD4" w:rsidRPr="00DD3409" w:rsidRDefault="00244DD4" w:rsidP="0064262B">
            <w:pPr>
              <w:pStyle w:val="NoSpacing"/>
              <w:rPr>
                <w:rFonts w:ascii="Arial" w:hAnsi="Arial" w:cs="Arial"/>
                <w:sz w:val="20"/>
                <w:szCs w:val="20"/>
                <w:lang w:val="en"/>
              </w:rPr>
            </w:pPr>
          </w:p>
          <w:p w14:paraId="2A5A4B4E" w14:textId="77777777" w:rsidR="00244DD4" w:rsidRDefault="00244DD4" w:rsidP="00C45B30">
            <w:pPr>
              <w:pStyle w:val="NoSpacing"/>
              <w:ind w:left="720"/>
              <w:rPr>
                <w:rFonts w:ascii="Arial" w:hAnsi="Arial" w:cs="Arial"/>
                <w:sz w:val="20"/>
                <w:szCs w:val="20"/>
              </w:rPr>
            </w:pPr>
          </w:p>
          <w:p w14:paraId="246CC765" w14:textId="6749C302" w:rsidR="0006143F" w:rsidRPr="00D018CC" w:rsidRDefault="003F1ACE" w:rsidP="00244DD4">
            <w:pPr>
              <w:pStyle w:val="NoSpacing"/>
              <w:rPr>
                <w:rFonts w:ascii="Arial" w:hAnsi="Arial" w:cs="Arial"/>
                <w:sz w:val="20"/>
                <w:szCs w:val="20"/>
              </w:rPr>
            </w:pPr>
            <w:r>
              <w:rPr>
                <w:rFonts w:ascii="Arial" w:hAnsi="Arial" w:cs="Arial"/>
                <w:sz w:val="20"/>
                <w:szCs w:val="20"/>
              </w:rPr>
              <w:t xml:space="preserve">Both: </w:t>
            </w:r>
            <w:r w:rsidR="000E7C9C">
              <w:rPr>
                <w:rFonts w:ascii="Arial" w:hAnsi="Arial" w:cs="Arial"/>
                <w:sz w:val="20"/>
                <w:szCs w:val="20"/>
              </w:rPr>
              <w:t>Final report submitted</w:t>
            </w:r>
            <w:r w:rsidR="0064262B">
              <w:rPr>
                <w:rFonts w:ascii="Arial" w:hAnsi="Arial" w:cs="Arial"/>
                <w:sz w:val="20"/>
                <w:szCs w:val="20"/>
              </w:rPr>
              <w:t xml:space="preserve">. A copy of the K12 Curriculum Guide and all materials developed for the CLI will be submitted with the report, as will all media coverage. </w:t>
            </w:r>
          </w:p>
        </w:tc>
      </w:tr>
    </w:tbl>
    <w:p w14:paraId="6BD54C98" w14:textId="77777777" w:rsidR="0006143F" w:rsidRDefault="0006143F">
      <w:pPr>
        <w:pStyle w:val="Header"/>
        <w:tabs>
          <w:tab w:val="clear" w:pos="4320"/>
          <w:tab w:val="clear" w:pos="8640"/>
        </w:tabs>
        <w:rPr>
          <w:rFonts w:ascii="Arial" w:hAnsi="Arial" w:cs="Arial"/>
          <w:b/>
          <w:bCs/>
          <w:iCs/>
          <w:sz w:val="18"/>
          <w:szCs w:val="18"/>
        </w:rPr>
      </w:pPr>
    </w:p>
    <w:p w14:paraId="19B1AC3B" w14:textId="77777777" w:rsidR="0006143F" w:rsidRDefault="0006143F">
      <w:pPr>
        <w:pStyle w:val="Header"/>
        <w:tabs>
          <w:tab w:val="clear" w:pos="4320"/>
          <w:tab w:val="clear" w:pos="8640"/>
        </w:tabs>
        <w:rPr>
          <w:rFonts w:ascii="Arial" w:hAnsi="Arial" w:cs="Arial"/>
          <w:b/>
          <w:bCs/>
          <w:iCs/>
          <w:sz w:val="18"/>
          <w:szCs w:val="18"/>
        </w:rPr>
      </w:pPr>
    </w:p>
    <w:p w14:paraId="0F24070C" w14:textId="70E84526" w:rsidR="00AD33E7" w:rsidRPr="00D018CC" w:rsidRDefault="00227F5A">
      <w:pPr>
        <w:pStyle w:val="Header"/>
        <w:tabs>
          <w:tab w:val="clear" w:pos="4320"/>
          <w:tab w:val="clear" w:pos="8640"/>
        </w:tabs>
        <w:rPr>
          <w:rFonts w:ascii="Arial" w:hAnsi="Arial" w:cs="Arial"/>
          <w:b/>
          <w:sz w:val="18"/>
          <w:szCs w:val="18"/>
          <w:u w:val="single"/>
        </w:rPr>
      </w:pPr>
      <w:r w:rsidRPr="00D018CC">
        <w:rPr>
          <w:rFonts w:ascii="Arial" w:hAnsi="Arial" w:cs="Arial"/>
          <w:b/>
          <w:bCs/>
          <w:iCs/>
          <w:sz w:val="18"/>
          <w:szCs w:val="18"/>
        </w:rPr>
        <w:t xml:space="preserve">Note: All projects must submit a detailed </w:t>
      </w:r>
      <w:r w:rsidRPr="00D018CC">
        <w:rPr>
          <w:rFonts w:ascii="Arial" w:hAnsi="Arial" w:cs="Arial"/>
          <w:b/>
          <w:bCs/>
          <w:iCs/>
          <w:sz w:val="18"/>
          <w:szCs w:val="18"/>
          <w:u w:val="single"/>
        </w:rPr>
        <w:t>Final Project Report</w:t>
      </w:r>
      <w:r w:rsidRPr="00D018CC">
        <w:rPr>
          <w:rFonts w:ascii="Arial" w:hAnsi="Arial" w:cs="Arial"/>
          <w:b/>
          <w:bCs/>
          <w:iCs/>
          <w:sz w:val="18"/>
          <w:szCs w:val="18"/>
        </w:rPr>
        <w:t xml:space="preserve"> that is due by the end of the contract for APNEP review and approval.  Supplemental information should include (when relevant) a file containing data collected during the project, GIS Data, brochures, outreach tools, photographs or videos taken during the project, and a summary of survey results.</w:t>
      </w:r>
    </w:p>
    <w:p w14:paraId="6377C1F4" w14:textId="77777777" w:rsidR="00DB7060" w:rsidRDefault="00DB7060">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B7060" w:rsidRPr="00DB7060" w14:paraId="53244D6C" w14:textId="77777777" w:rsidTr="00F85AD0">
        <w:trPr>
          <w:trHeight w:val="360"/>
        </w:trPr>
        <w:tc>
          <w:tcPr>
            <w:tcW w:w="9350" w:type="dxa"/>
            <w:shd w:val="clear" w:color="auto" w:fill="E0E0E0"/>
          </w:tcPr>
          <w:p w14:paraId="04588649" w14:textId="714C9AF6" w:rsidR="00DB7060" w:rsidRPr="00364602" w:rsidRDefault="00BF1CF8" w:rsidP="00DB7060">
            <w:pPr>
              <w:pStyle w:val="Header"/>
              <w:tabs>
                <w:tab w:val="clear" w:pos="4320"/>
                <w:tab w:val="clear" w:pos="8640"/>
              </w:tabs>
              <w:rPr>
                <w:rFonts w:ascii="Arial" w:hAnsi="Arial" w:cs="Arial"/>
                <w:b/>
                <w:bCs/>
                <w:i/>
                <w:iCs/>
                <w:sz w:val="20"/>
              </w:rPr>
            </w:pPr>
            <w:r w:rsidRPr="00364602">
              <w:rPr>
                <w:rFonts w:ascii="Arial" w:hAnsi="Arial" w:cs="Arial"/>
                <w:b/>
                <w:bCs/>
                <w:i/>
                <w:iCs/>
                <w:sz w:val="20"/>
              </w:rPr>
              <w:t>1</w:t>
            </w:r>
            <w:r w:rsidR="00D018CC">
              <w:rPr>
                <w:rFonts w:ascii="Arial" w:hAnsi="Arial" w:cs="Arial"/>
                <w:b/>
                <w:bCs/>
                <w:i/>
                <w:iCs/>
                <w:sz w:val="20"/>
              </w:rPr>
              <w:t>4</w:t>
            </w:r>
            <w:r w:rsidR="00DB7060" w:rsidRPr="00364602">
              <w:rPr>
                <w:rFonts w:ascii="Arial" w:hAnsi="Arial" w:cs="Arial"/>
                <w:b/>
                <w:bCs/>
                <w:i/>
                <w:iCs/>
                <w:sz w:val="20"/>
              </w:rPr>
              <w:t>. References and Literature Cited (if applicable)</w:t>
            </w:r>
          </w:p>
        </w:tc>
      </w:tr>
      <w:tr w:rsidR="00DB7060" w:rsidRPr="00DB7060" w14:paraId="1316307D" w14:textId="77777777" w:rsidTr="00F85AD0">
        <w:trPr>
          <w:trHeight w:val="5136"/>
        </w:trPr>
        <w:tc>
          <w:tcPr>
            <w:tcW w:w="9350" w:type="dxa"/>
            <w:tcBorders>
              <w:bottom w:val="single" w:sz="4" w:space="0" w:color="auto"/>
            </w:tcBorders>
          </w:tcPr>
          <w:p w14:paraId="45879F16" w14:textId="427CD331" w:rsidR="009E3CA0" w:rsidRPr="008872BE" w:rsidRDefault="009E3CA0" w:rsidP="00C45B30">
            <w:pPr>
              <w:pStyle w:val="Header"/>
              <w:rPr>
                <w:rStyle w:val="authors"/>
                <w:rFonts w:ascii="Arial" w:hAnsi="Arial" w:cs="Arial"/>
                <w:color w:val="333333"/>
                <w:sz w:val="20"/>
                <w:szCs w:val="20"/>
                <w:shd w:val="clear" w:color="auto" w:fill="FFFFFF"/>
              </w:rPr>
            </w:pPr>
            <w:hyperlink r:id="rId14" w:history="1">
              <w:r w:rsidRPr="008872BE">
                <w:rPr>
                  <w:rStyle w:val="Hyperlink"/>
                  <w:rFonts w:ascii="Arial" w:hAnsi="Arial" w:cs="Arial"/>
                  <w:sz w:val="20"/>
                  <w:szCs w:val="20"/>
                  <w:shd w:val="clear" w:color="auto" w:fill="FFFFFF"/>
                </w:rPr>
                <w:t>North Carolina Center for the Advancement of Teaching</w:t>
              </w:r>
            </w:hyperlink>
          </w:p>
          <w:p w14:paraId="3060EE4A" w14:textId="77777777" w:rsidR="009E3CA0" w:rsidRPr="008872BE" w:rsidRDefault="009E3CA0" w:rsidP="00C45B30">
            <w:pPr>
              <w:pStyle w:val="Header"/>
              <w:rPr>
                <w:rStyle w:val="authors"/>
                <w:rFonts w:ascii="Arial" w:hAnsi="Arial" w:cs="Arial"/>
                <w:color w:val="333333"/>
                <w:sz w:val="20"/>
                <w:szCs w:val="20"/>
                <w:shd w:val="clear" w:color="auto" w:fill="FFFFFF"/>
              </w:rPr>
            </w:pPr>
          </w:p>
          <w:p w14:paraId="1ECA1331" w14:textId="2F169FF5" w:rsidR="009E3CA0" w:rsidRPr="008872BE" w:rsidRDefault="0056027B" w:rsidP="00C45B30">
            <w:pPr>
              <w:pStyle w:val="Header"/>
              <w:rPr>
                <w:rStyle w:val="authors"/>
                <w:rFonts w:ascii="Arial" w:hAnsi="Arial" w:cs="Arial"/>
                <w:color w:val="333333"/>
                <w:sz w:val="20"/>
                <w:szCs w:val="20"/>
                <w:shd w:val="clear" w:color="auto" w:fill="FFFFFF"/>
              </w:rPr>
            </w:pPr>
            <w:hyperlink r:id="rId15" w:history="1">
              <w:r w:rsidR="009E3CA0" w:rsidRPr="008872BE">
                <w:rPr>
                  <w:rStyle w:val="Hyperlink"/>
                  <w:rFonts w:ascii="Arial" w:hAnsi="Arial" w:cs="Arial"/>
                  <w:sz w:val="20"/>
                  <w:szCs w:val="20"/>
                  <w:shd w:val="clear" w:color="auto" w:fill="FFFFFF"/>
                </w:rPr>
                <w:t>North Carolina Coastal Federation</w:t>
              </w:r>
            </w:hyperlink>
            <w:r w:rsidR="009E3CA0" w:rsidRPr="008872BE">
              <w:rPr>
                <w:rStyle w:val="authors"/>
                <w:rFonts w:ascii="Arial" w:hAnsi="Arial" w:cs="Arial"/>
                <w:color w:val="333333"/>
                <w:sz w:val="20"/>
                <w:szCs w:val="20"/>
                <w:shd w:val="clear" w:color="auto" w:fill="FFFFFF"/>
              </w:rPr>
              <w:br/>
            </w:r>
          </w:p>
          <w:p w14:paraId="5B1E0B58" w14:textId="11A26A06" w:rsidR="00DB7060" w:rsidRPr="008872BE" w:rsidRDefault="000E7C9C" w:rsidP="00C45B30">
            <w:pPr>
              <w:pStyle w:val="Header"/>
              <w:rPr>
                <w:rStyle w:val="pagerange"/>
                <w:rFonts w:ascii="Arial" w:hAnsi="Arial" w:cs="Arial"/>
                <w:color w:val="333333"/>
                <w:sz w:val="20"/>
                <w:szCs w:val="20"/>
                <w:shd w:val="clear" w:color="auto" w:fill="FFFFFF"/>
              </w:rPr>
            </w:pPr>
            <w:r w:rsidRPr="008872BE">
              <w:rPr>
                <w:rStyle w:val="authors"/>
                <w:rFonts w:ascii="Arial" w:hAnsi="Arial" w:cs="Arial"/>
                <w:color w:val="333333"/>
                <w:sz w:val="20"/>
                <w:szCs w:val="20"/>
                <w:shd w:val="clear" w:color="auto" w:fill="FFFFFF"/>
              </w:rPr>
              <w:t xml:space="preserve">Environmental education and K-12 student outcomes: A review and analysis of research Nicole M. </w:t>
            </w:r>
            <w:proofErr w:type="spellStart"/>
            <w:r w:rsidRPr="008872BE">
              <w:rPr>
                <w:rStyle w:val="authors"/>
                <w:rFonts w:ascii="Arial" w:hAnsi="Arial" w:cs="Arial"/>
                <w:color w:val="333333"/>
                <w:sz w:val="20"/>
                <w:szCs w:val="20"/>
                <w:shd w:val="clear" w:color="auto" w:fill="FFFFFF"/>
              </w:rPr>
              <w:t>Ardoin</w:t>
            </w:r>
            <w:proofErr w:type="spellEnd"/>
            <w:r w:rsidRPr="008872BE">
              <w:rPr>
                <w:rStyle w:val="authors"/>
                <w:rFonts w:ascii="Arial" w:hAnsi="Arial" w:cs="Arial"/>
                <w:color w:val="333333"/>
                <w:sz w:val="20"/>
                <w:szCs w:val="20"/>
                <w:shd w:val="clear" w:color="auto" w:fill="FFFFFF"/>
              </w:rPr>
              <w:t xml:space="preserve">, Alison W. Bowers, Noelle Wyman Roth &amp; Nicole </w:t>
            </w:r>
            <w:proofErr w:type="spellStart"/>
            <w:r w:rsidRPr="008872BE">
              <w:rPr>
                <w:rStyle w:val="authors"/>
                <w:rFonts w:ascii="Arial" w:hAnsi="Arial" w:cs="Arial"/>
                <w:color w:val="333333"/>
                <w:sz w:val="20"/>
                <w:szCs w:val="20"/>
                <w:shd w:val="clear" w:color="auto" w:fill="FFFFFF"/>
              </w:rPr>
              <w:t>Holthuis</w:t>
            </w:r>
            <w:proofErr w:type="spellEnd"/>
            <w:r w:rsidRPr="008872BE">
              <w:rPr>
                <w:rFonts w:ascii="Arial" w:hAnsi="Arial" w:cs="Arial"/>
                <w:color w:val="333333"/>
                <w:sz w:val="20"/>
                <w:szCs w:val="20"/>
                <w:shd w:val="clear" w:color="auto" w:fill="FFFFFF"/>
              </w:rPr>
              <w:t> </w:t>
            </w:r>
            <w:r w:rsidRPr="008872BE">
              <w:rPr>
                <w:rStyle w:val="Date1"/>
                <w:rFonts w:ascii="Arial" w:hAnsi="Arial" w:cs="Arial"/>
                <w:color w:val="333333"/>
                <w:sz w:val="20"/>
                <w:szCs w:val="20"/>
                <w:shd w:val="clear" w:color="auto" w:fill="FFFFFF"/>
              </w:rPr>
              <w:t>(2018)</w:t>
            </w:r>
            <w:r w:rsidRPr="008872BE">
              <w:rPr>
                <w:rFonts w:ascii="Arial" w:hAnsi="Arial" w:cs="Arial"/>
                <w:color w:val="333333"/>
                <w:sz w:val="20"/>
                <w:szCs w:val="20"/>
                <w:shd w:val="clear" w:color="auto" w:fill="FFFFFF"/>
              </w:rPr>
              <w:t> </w:t>
            </w:r>
            <w:r w:rsidRPr="008872BE">
              <w:rPr>
                <w:rStyle w:val="arttitle"/>
                <w:rFonts w:ascii="Arial" w:hAnsi="Arial" w:cs="Arial"/>
                <w:color w:val="333333"/>
                <w:sz w:val="20"/>
                <w:szCs w:val="20"/>
                <w:shd w:val="clear" w:color="auto" w:fill="FFFFFF"/>
              </w:rPr>
              <w:t>Environmental education and K-12 student outcomes: A review and analysis of research,</w:t>
            </w:r>
            <w:r w:rsidRPr="008872BE">
              <w:rPr>
                <w:rFonts w:ascii="Arial" w:hAnsi="Arial" w:cs="Arial"/>
                <w:color w:val="333333"/>
                <w:sz w:val="20"/>
                <w:szCs w:val="20"/>
                <w:shd w:val="clear" w:color="auto" w:fill="FFFFFF"/>
              </w:rPr>
              <w:t> </w:t>
            </w:r>
            <w:r w:rsidRPr="008872BE">
              <w:rPr>
                <w:rStyle w:val="serialtitle"/>
                <w:rFonts w:ascii="Arial" w:hAnsi="Arial" w:cs="Arial"/>
                <w:color w:val="333333"/>
                <w:sz w:val="20"/>
                <w:szCs w:val="20"/>
                <w:shd w:val="clear" w:color="auto" w:fill="FFFFFF"/>
              </w:rPr>
              <w:t>The Journal of Environmental Education,</w:t>
            </w:r>
            <w:r w:rsidRPr="008872BE">
              <w:rPr>
                <w:rFonts w:ascii="Arial" w:hAnsi="Arial" w:cs="Arial"/>
                <w:color w:val="333333"/>
                <w:sz w:val="20"/>
                <w:szCs w:val="20"/>
                <w:shd w:val="clear" w:color="auto" w:fill="FFFFFF"/>
              </w:rPr>
              <w:t> </w:t>
            </w:r>
            <w:r w:rsidRPr="008872BE">
              <w:rPr>
                <w:rStyle w:val="volumeissue"/>
                <w:rFonts w:ascii="Arial" w:hAnsi="Arial" w:cs="Arial"/>
                <w:color w:val="333333"/>
                <w:sz w:val="20"/>
                <w:szCs w:val="20"/>
                <w:shd w:val="clear" w:color="auto" w:fill="FFFFFF"/>
              </w:rPr>
              <w:t>49:1,</w:t>
            </w:r>
            <w:r w:rsidRPr="008872BE">
              <w:rPr>
                <w:rFonts w:ascii="Arial" w:hAnsi="Arial" w:cs="Arial"/>
                <w:color w:val="333333"/>
                <w:sz w:val="20"/>
                <w:szCs w:val="20"/>
                <w:shd w:val="clear" w:color="auto" w:fill="FFFFFF"/>
              </w:rPr>
              <w:t> </w:t>
            </w:r>
            <w:r w:rsidRPr="008872BE">
              <w:rPr>
                <w:rStyle w:val="pagerange"/>
                <w:rFonts w:ascii="Arial" w:hAnsi="Arial" w:cs="Arial"/>
                <w:color w:val="333333"/>
                <w:sz w:val="20"/>
                <w:szCs w:val="20"/>
                <w:shd w:val="clear" w:color="auto" w:fill="FFFFFF"/>
              </w:rPr>
              <w:t>1-17,</w:t>
            </w:r>
          </w:p>
          <w:p w14:paraId="418F7DA2" w14:textId="77777777" w:rsidR="000E7C9C" w:rsidRPr="008872BE" w:rsidRDefault="000E7C9C" w:rsidP="00C45B30">
            <w:pPr>
              <w:pStyle w:val="Header"/>
              <w:rPr>
                <w:rStyle w:val="pagerange"/>
                <w:rFonts w:ascii="Arial" w:hAnsi="Arial" w:cs="Arial"/>
                <w:color w:val="333333"/>
                <w:sz w:val="20"/>
                <w:szCs w:val="20"/>
                <w:shd w:val="clear" w:color="auto" w:fill="FFFFFF"/>
              </w:rPr>
            </w:pPr>
          </w:p>
          <w:p w14:paraId="05017869" w14:textId="73BC44A3" w:rsidR="002470C1" w:rsidRPr="008872BE" w:rsidRDefault="0056027B" w:rsidP="002470C1">
            <w:pPr>
              <w:pStyle w:val="Header"/>
              <w:rPr>
                <w:rFonts w:ascii="Arial" w:hAnsi="Arial" w:cs="Arial"/>
                <w:bCs/>
                <w:sz w:val="20"/>
                <w:szCs w:val="20"/>
              </w:rPr>
            </w:pPr>
            <w:hyperlink r:id="rId16" w:history="1">
              <w:r w:rsidR="002470C1" w:rsidRPr="008872BE">
                <w:rPr>
                  <w:rStyle w:val="Hyperlink"/>
                  <w:rFonts w:ascii="Arial" w:hAnsi="Arial" w:cs="Arial"/>
                  <w:bCs/>
                  <w:color w:val="auto"/>
                  <w:sz w:val="20"/>
                  <w:szCs w:val="20"/>
                  <w:u w:val="none"/>
                </w:rPr>
                <w:t xml:space="preserve">Rachel </w:t>
              </w:r>
              <w:proofErr w:type="spellStart"/>
              <w:r w:rsidR="002470C1" w:rsidRPr="008872BE">
                <w:rPr>
                  <w:rStyle w:val="Hyperlink"/>
                  <w:rFonts w:ascii="Arial" w:hAnsi="Arial" w:cs="Arial"/>
                  <w:bCs/>
                  <w:color w:val="auto"/>
                  <w:sz w:val="20"/>
                  <w:szCs w:val="20"/>
                  <w:u w:val="none"/>
                </w:rPr>
                <w:t>Szczytko</w:t>
              </w:r>
              <w:proofErr w:type="spellEnd"/>
            </w:hyperlink>
            <w:r w:rsidR="002470C1" w:rsidRPr="008872BE">
              <w:rPr>
                <w:rFonts w:ascii="Arial" w:hAnsi="Arial" w:cs="Arial"/>
                <w:bCs/>
                <w:sz w:val="20"/>
                <w:szCs w:val="20"/>
              </w:rPr>
              <w:t>, </w:t>
            </w:r>
            <w:hyperlink r:id="rId17" w:history="1">
              <w:r w:rsidR="002470C1" w:rsidRPr="008872BE">
                <w:rPr>
                  <w:rStyle w:val="Hyperlink"/>
                  <w:rFonts w:ascii="Arial" w:hAnsi="Arial" w:cs="Arial"/>
                  <w:bCs/>
                  <w:color w:val="auto"/>
                  <w:sz w:val="20"/>
                  <w:szCs w:val="20"/>
                  <w:u w:val="none"/>
                </w:rPr>
                <w:t>Sarah J. Carrier</w:t>
              </w:r>
            </w:hyperlink>
            <w:r w:rsidR="002470C1" w:rsidRPr="008872BE">
              <w:rPr>
                <w:rFonts w:ascii="Arial" w:hAnsi="Arial" w:cs="Arial"/>
                <w:bCs/>
                <w:sz w:val="20"/>
                <w:szCs w:val="20"/>
              </w:rPr>
              <w:t> and </w:t>
            </w:r>
            <w:hyperlink r:id="rId18" w:history="1">
              <w:r w:rsidR="002470C1" w:rsidRPr="008872BE">
                <w:rPr>
                  <w:rStyle w:val="Hyperlink"/>
                  <w:rFonts w:ascii="Arial" w:hAnsi="Arial" w:cs="Arial"/>
                  <w:bCs/>
                  <w:color w:val="auto"/>
                  <w:sz w:val="20"/>
                  <w:szCs w:val="20"/>
                  <w:u w:val="none"/>
                </w:rPr>
                <w:t>Kathryn T. Stevenson</w:t>
              </w:r>
            </w:hyperlink>
          </w:p>
          <w:p w14:paraId="66AF0AD3" w14:textId="79E0B476" w:rsidR="000E7C9C" w:rsidRPr="008872BE" w:rsidRDefault="002470C1" w:rsidP="000E7C9C">
            <w:pPr>
              <w:pStyle w:val="Header"/>
              <w:rPr>
                <w:rFonts w:ascii="Arial" w:hAnsi="Arial" w:cs="Arial"/>
                <w:bCs/>
                <w:sz w:val="20"/>
                <w:szCs w:val="20"/>
              </w:rPr>
            </w:pPr>
            <w:r w:rsidRPr="008872BE">
              <w:rPr>
                <w:rFonts w:ascii="Arial" w:hAnsi="Arial" w:cs="Arial"/>
                <w:bCs/>
                <w:sz w:val="20"/>
                <w:szCs w:val="20"/>
              </w:rPr>
              <w:t>I</w:t>
            </w:r>
            <w:r w:rsidR="000E7C9C" w:rsidRPr="008872BE">
              <w:rPr>
                <w:rFonts w:ascii="Arial" w:hAnsi="Arial" w:cs="Arial"/>
                <w:bCs/>
                <w:sz w:val="20"/>
                <w:szCs w:val="20"/>
              </w:rPr>
              <w:t xml:space="preserve">mpacts of Outdoor Environmental Education on Teacher Reports of Attention, Behavior, and </w:t>
            </w:r>
            <w:r w:rsidRPr="008872BE">
              <w:rPr>
                <w:rFonts w:ascii="Arial" w:hAnsi="Arial" w:cs="Arial"/>
                <w:bCs/>
                <w:sz w:val="20"/>
                <w:szCs w:val="20"/>
              </w:rPr>
              <w:t xml:space="preserve">Learning Outcomes for Students </w:t>
            </w:r>
            <w:proofErr w:type="gramStart"/>
            <w:r w:rsidRPr="008872BE">
              <w:rPr>
                <w:rFonts w:ascii="Arial" w:hAnsi="Arial" w:cs="Arial"/>
                <w:bCs/>
                <w:sz w:val="20"/>
                <w:szCs w:val="20"/>
              </w:rPr>
              <w:t>W</w:t>
            </w:r>
            <w:r w:rsidR="000E7C9C" w:rsidRPr="008872BE">
              <w:rPr>
                <w:rFonts w:ascii="Arial" w:hAnsi="Arial" w:cs="Arial"/>
                <w:bCs/>
                <w:sz w:val="20"/>
                <w:szCs w:val="20"/>
              </w:rPr>
              <w:t>ith</w:t>
            </w:r>
            <w:proofErr w:type="gramEnd"/>
            <w:r w:rsidR="000E7C9C" w:rsidRPr="008872BE">
              <w:rPr>
                <w:rFonts w:ascii="Arial" w:hAnsi="Arial" w:cs="Arial"/>
                <w:bCs/>
                <w:sz w:val="20"/>
                <w:szCs w:val="20"/>
              </w:rPr>
              <w:t xml:space="preserve"> Emotional, Cognitive, and Behavioral Disabilities </w:t>
            </w:r>
          </w:p>
          <w:p w14:paraId="0F1FCCBF" w14:textId="77777777" w:rsidR="000E7C9C" w:rsidRPr="008872BE" w:rsidRDefault="000E7C9C" w:rsidP="00C45B30">
            <w:pPr>
              <w:pStyle w:val="Header"/>
              <w:rPr>
                <w:sz w:val="20"/>
                <w:szCs w:val="20"/>
              </w:rPr>
            </w:pPr>
          </w:p>
          <w:p w14:paraId="32775165" w14:textId="77777777" w:rsidR="000E7C9C" w:rsidRPr="008872BE" w:rsidRDefault="000E7C9C" w:rsidP="00C45B30">
            <w:pPr>
              <w:pStyle w:val="Header"/>
              <w:rPr>
                <w:rFonts w:ascii="Arial" w:hAnsi="Arial" w:cs="Arial"/>
                <w:sz w:val="20"/>
                <w:szCs w:val="20"/>
              </w:rPr>
            </w:pPr>
            <w:r w:rsidRPr="008872BE">
              <w:rPr>
                <w:rFonts w:ascii="Arial" w:hAnsi="Arial" w:cs="Arial"/>
                <w:sz w:val="20"/>
                <w:szCs w:val="20"/>
              </w:rPr>
              <w:t xml:space="preserve">Volk, T. L., and </w:t>
            </w:r>
            <w:proofErr w:type="spellStart"/>
            <w:r w:rsidRPr="008872BE">
              <w:rPr>
                <w:rFonts w:ascii="Arial" w:hAnsi="Arial" w:cs="Arial"/>
                <w:sz w:val="20"/>
                <w:szCs w:val="20"/>
              </w:rPr>
              <w:t>Cheak</w:t>
            </w:r>
            <w:proofErr w:type="spellEnd"/>
            <w:r w:rsidRPr="008872BE">
              <w:rPr>
                <w:rFonts w:ascii="Arial" w:hAnsi="Arial" w:cs="Arial"/>
                <w:sz w:val="20"/>
                <w:szCs w:val="20"/>
              </w:rPr>
              <w:t>, M. J. (2003). the effects of an environmental education program on students, parents, and community. </w:t>
            </w:r>
            <w:r w:rsidRPr="008872BE">
              <w:rPr>
                <w:rFonts w:ascii="Arial" w:hAnsi="Arial" w:cs="Arial"/>
                <w:i/>
                <w:iCs/>
                <w:sz w:val="20"/>
                <w:szCs w:val="20"/>
              </w:rPr>
              <w:t>J. Environ. Educ.</w:t>
            </w:r>
            <w:r w:rsidRPr="008872BE">
              <w:rPr>
                <w:rFonts w:ascii="Arial" w:hAnsi="Arial" w:cs="Arial"/>
                <w:sz w:val="20"/>
                <w:szCs w:val="20"/>
              </w:rPr>
              <w:t xml:space="preserve"> 34, 12–25. </w:t>
            </w:r>
            <w:proofErr w:type="spellStart"/>
            <w:r w:rsidRPr="008872BE">
              <w:rPr>
                <w:rFonts w:ascii="Arial" w:hAnsi="Arial" w:cs="Arial"/>
                <w:sz w:val="20"/>
                <w:szCs w:val="20"/>
              </w:rPr>
              <w:t>doi</w:t>
            </w:r>
            <w:proofErr w:type="spellEnd"/>
            <w:r w:rsidRPr="008872BE">
              <w:rPr>
                <w:rFonts w:ascii="Arial" w:hAnsi="Arial" w:cs="Arial"/>
                <w:sz w:val="20"/>
                <w:szCs w:val="20"/>
              </w:rPr>
              <w:t>: 10.1080/00958960309603483</w:t>
            </w:r>
          </w:p>
          <w:p w14:paraId="3F0A50C8" w14:textId="77777777" w:rsidR="000E7C9C" w:rsidRPr="008872BE" w:rsidRDefault="000E7C9C" w:rsidP="00C45B30">
            <w:pPr>
              <w:pStyle w:val="Header"/>
              <w:rPr>
                <w:rFonts w:ascii="Arial" w:hAnsi="Arial" w:cs="Arial"/>
                <w:sz w:val="20"/>
                <w:szCs w:val="20"/>
              </w:rPr>
            </w:pPr>
          </w:p>
          <w:p w14:paraId="1D7A8418" w14:textId="77777777" w:rsidR="000E7C9C" w:rsidRPr="008872BE" w:rsidRDefault="000E7C9C" w:rsidP="000E7C9C">
            <w:pPr>
              <w:pStyle w:val="Header"/>
              <w:rPr>
                <w:rFonts w:ascii="Arial" w:hAnsi="Arial" w:cs="Arial"/>
                <w:sz w:val="20"/>
                <w:szCs w:val="20"/>
              </w:rPr>
            </w:pPr>
            <w:r w:rsidRPr="008872BE">
              <w:rPr>
                <w:rFonts w:ascii="Arial" w:hAnsi="Arial" w:cs="Arial"/>
                <w:sz w:val="20"/>
                <w:szCs w:val="20"/>
              </w:rPr>
              <w:t>Danforth, P. (2005). </w:t>
            </w:r>
            <w:r w:rsidRPr="008872BE">
              <w:rPr>
                <w:rFonts w:ascii="Arial" w:hAnsi="Arial" w:cs="Arial"/>
                <w:i/>
                <w:iCs/>
                <w:sz w:val="20"/>
                <w:szCs w:val="20"/>
              </w:rPr>
              <w:t>An evaluation of the National Wildlife Federation's Schoolyard Habitat Program in the Houston Independent School District, thesis, Environmental Education, Integrated Curriculums and Academic Standards</w:t>
            </w:r>
            <w:r w:rsidRPr="008872BE">
              <w:rPr>
                <w:rFonts w:ascii="Arial" w:hAnsi="Arial" w:cs="Arial"/>
                <w:sz w:val="20"/>
                <w:szCs w:val="20"/>
              </w:rPr>
              <w:t>.</w:t>
            </w:r>
          </w:p>
          <w:p w14:paraId="002A4D63" w14:textId="369098CF" w:rsidR="000E7C9C" w:rsidRPr="008872BE" w:rsidRDefault="000E7C9C" w:rsidP="000E7C9C">
            <w:pPr>
              <w:pStyle w:val="Header"/>
              <w:rPr>
                <w:rFonts w:ascii="Arial" w:hAnsi="Arial" w:cs="Arial"/>
                <w:sz w:val="20"/>
                <w:szCs w:val="20"/>
              </w:rPr>
            </w:pPr>
            <w:bookmarkStart w:id="1" w:name="B17"/>
            <w:bookmarkEnd w:id="1"/>
            <w:r w:rsidRPr="008872BE">
              <w:rPr>
                <w:rFonts w:ascii="Arial" w:hAnsi="Arial" w:cs="Arial"/>
                <w:sz w:val="20"/>
                <w:szCs w:val="20"/>
              </w:rPr>
              <w:t>Department of Public Instruction (2015). </w:t>
            </w:r>
            <w:r w:rsidRPr="008872BE">
              <w:rPr>
                <w:rFonts w:ascii="Arial" w:hAnsi="Arial" w:cs="Arial"/>
                <w:i/>
                <w:iCs/>
                <w:sz w:val="20"/>
                <w:szCs w:val="20"/>
              </w:rPr>
              <w:t>North Carolina Essential Standards 3-5 Science</w:t>
            </w:r>
            <w:r w:rsidRPr="008872BE">
              <w:rPr>
                <w:rFonts w:ascii="Arial" w:hAnsi="Arial" w:cs="Arial"/>
                <w:sz w:val="20"/>
                <w:szCs w:val="20"/>
              </w:rPr>
              <w:t>. Raleigh, NC: Department of Public Instruction.</w:t>
            </w:r>
          </w:p>
          <w:p w14:paraId="6443177C" w14:textId="7CE8EB86" w:rsidR="005F7996" w:rsidRPr="008872BE" w:rsidRDefault="005F7996" w:rsidP="000E7C9C">
            <w:pPr>
              <w:pStyle w:val="Header"/>
              <w:rPr>
                <w:rFonts w:ascii="Arial" w:hAnsi="Arial" w:cs="Arial"/>
                <w:sz w:val="20"/>
                <w:szCs w:val="20"/>
              </w:rPr>
            </w:pPr>
          </w:p>
          <w:p w14:paraId="0EA08113" w14:textId="7AB7AF9C" w:rsidR="005F7996" w:rsidRPr="008872BE" w:rsidRDefault="0056027B" w:rsidP="000E7C9C">
            <w:pPr>
              <w:pStyle w:val="Header"/>
              <w:rPr>
                <w:rFonts w:ascii="Arial" w:hAnsi="Arial" w:cs="Arial"/>
                <w:sz w:val="20"/>
                <w:szCs w:val="20"/>
              </w:rPr>
            </w:pPr>
            <w:hyperlink r:id="rId19" w:history="1">
              <w:r w:rsidR="005F7996" w:rsidRPr="008872BE">
                <w:rPr>
                  <w:rStyle w:val="Hyperlink"/>
                  <w:rFonts w:ascii="Arial" w:hAnsi="Arial" w:cs="Arial"/>
                  <w:sz w:val="20"/>
                  <w:szCs w:val="20"/>
                </w:rPr>
                <w:t>North Carolina Environmental Education Plan</w:t>
              </w:r>
            </w:hyperlink>
            <w:r w:rsidR="005F7996" w:rsidRPr="008872BE">
              <w:rPr>
                <w:rFonts w:ascii="Arial" w:hAnsi="Arial" w:cs="Arial"/>
                <w:sz w:val="20"/>
                <w:szCs w:val="20"/>
              </w:rPr>
              <w:t xml:space="preserve"> </w:t>
            </w:r>
          </w:p>
          <w:p w14:paraId="2F9C1D20" w14:textId="267A5B39" w:rsidR="000E7C9C" w:rsidRPr="000E7C9C" w:rsidRDefault="000E7C9C" w:rsidP="00C45B30">
            <w:pPr>
              <w:pStyle w:val="Header"/>
              <w:rPr>
                <w:rFonts w:ascii="Arial" w:hAnsi="Arial" w:cs="Arial"/>
              </w:rPr>
            </w:pPr>
          </w:p>
        </w:tc>
      </w:tr>
    </w:tbl>
    <w:p w14:paraId="1DE8402B" w14:textId="26982F3D" w:rsidR="003A4A06" w:rsidRDefault="003A4A06" w:rsidP="00C45B30">
      <w:pPr>
        <w:pStyle w:val="Header"/>
        <w:tabs>
          <w:tab w:val="clear" w:pos="4320"/>
          <w:tab w:val="clear" w:pos="8640"/>
        </w:tabs>
      </w:pPr>
    </w:p>
    <w:sectPr w:rsidR="003A4A06" w:rsidSect="006A5F9E">
      <w:pgSz w:w="12240" w:h="15840"/>
      <w:pgMar w:top="1530" w:right="1440" w:bottom="162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1E3A" w14:textId="77777777" w:rsidR="00A5172A" w:rsidRDefault="00A5172A">
      <w:r>
        <w:separator/>
      </w:r>
    </w:p>
  </w:endnote>
  <w:endnote w:type="continuationSeparator" w:id="0">
    <w:p w14:paraId="3FC2DF37" w14:textId="77777777" w:rsidR="00A5172A" w:rsidRDefault="00A5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5AA5" w14:textId="77777777" w:rsidR="00A5172A" w:rsidRDefault="00A5172A">
      <w:r>
        <w:separator/>
      </w:r>
    </w:p>
  </w:footnote>
  <w:footnote w:type="continuationSeparator" w:id="0">
    <w:p w14:paraId="7F7B2C23" w14:textId="77777777" w:rsidR="00A5172A" w:rsidRDefault="00A5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ook w:val="0000" w:firstRow="0" w:lastRow="0" w:firstColumn="0" w:lastColumn="0" w:noHBand="0" w:noVBand="0"/>
    </w:tblPr>
    <w:tblGrid>
      <w:gridCol w:w="1900"/>
      <w:gridCol w:w="7568"/>
    </w:tblGrid>
    <w:tr w:rsidR="006C3F09" w14:paraId="59DBBE6D" w14:textId="77777777" w:rsidTr="00F85AD0">
      <w:tc>
        <w:tcPr>
          <w:tcW w:w="1900" w:type="dxa"/>
          <w:vAlign w:val="center"/>
        </w:tcPr>
        <w:p w14:paraId="002EAFF5" w14:textId="77777777" w:rsidR="006C3F09" w:rsidRDefault="006C3F09" w:rsidP="00711E16">
          <w:pPr>
            <w:pStyle w:val="Header"/>
          </w:pPr>
          <w:r>
            <w:rPr>
              <w:noProof/>
            </w:rPr>
            <w:drawing>
              <wp:inline distT="0" distB="0" distL="0" distR="0" wp14:anchorId="47D54A12" wp14:editId="5C876157">
                <wp:extent cx="914400" cy="1249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49680"/>
                        </a:xfrm>
                        <a:prstGeom prst="rect">
                          <a:avLst/>
                        </a:prstGeom>
                        <a:noFill/>
                      </pic:spPr>
                    </pic:pic>
                  </a:graphicData>
                </a:graphic>
              </wp:inline>
            </w:drawing>
          </w:r>
        </w:p>
      </w:tc>
      <w:tc>
        <w:tcPr>
          <w:tcW w:w="7568" w:type="dxa"/>
        </w:tcPr>
        <w:p w14:paraId="1A210666" w14:textId="70FF2F38" w:rsidR="006C3F09" w:rsidRDefault="006C3F09" w:rsidP="00711E16">
          <w:pPr>
            <w:pStyle w:val="Header"/>
            <w:rPr>
              <w:rFonts w:ascii="Arial" w:hAnsi="Arial" w:cs="Arial"/>
            </w:rPr>
          </w:pPr>
          <w:r>
            <w:rPr>
              <w:rFonts w:ascii="Arial" w:hAnsi="Arial" w:cs="Arial"/>
              <w:sz w:val="32"/>
            </w:rPr>
            <w:t>Scope of Work</w:t>
          </w:r>
          <w:r>
            <w:rPr>
              <w:rFonts w:ascii="Arial" w:hAnsi="Arial" w:cs="Arial"/>
              <w:sz w:val="32"/>
            </w:rPr>
            <w:br/>
            <w:t xml:space="preserve">Albemarle-Pamlico National Estuary Partnership ---FY2021 </w:t>
          </w:r>
          <w:r w:rsidR="0056027B">
            <w:rPr>
              <w:rFonts w:ascii="Arial" w:hAnsi="Arial" w:cs="Arial"/>
              <w:noProof/>
            </w:rPr>
            <w:pict w14:anchorId="50AE276A">
              <v:rect id="_x0000_i1025" alt="" style="width:468pt;height:.05pt;mso-width-percent:0;mso-height-percent:0;mso-width-percent:0;mso-height-percent:0" o:hralign="center" o:hrstd="t" o:hr="t" fillcolor="gray" stroked="f"/>
            </w:pict>
          </w:r>
        </w:p>
        <w:p w14:paraId="7FFF39F7" w14:textId="77777777" w:rsidR="006C3F09" w:rsidRDefault="006C3F09" w:rsidP="00711E16">
          <w:pPr>
            <w:pStyle w:val="Header"/>
            <w:rPr>
              <w:rFonts w:ascii="Arial" w:hAnsi="Arial" w:cs="Arial"/>
            </w:rPr>
          </w:pPr>
          <w:r>
            <w:rPr>
              <w:rFonts w:ascii="Arial" w:hAnsi="Arial" w:cs="Arial"/>
            </w:rPr>
            <w:t>North Carolina Department of Environmental Quality</w:t>
          </w:r>
        </w:p>
        <w:p w14:paraId="7D5FA8CD" w14:textId="77777777" w:rsidR="006C3F09" w:rsidRDefault="006C3F09" w:rsidP="00711E16">
          <w:pPr>
            <w:pStyle w:val="Header"/>
            <w:rPr>
              <w:sz w:val="32"/>
            </w:rPr>
          </w:pPr>
          <w:r>
            <w:rPr>
              <w:rFonts w:ascii="Arial" w:hAnsi="Arial" w:cs="Arial"/>
            </w:rPr>
            <w:t>C</w:t>
          </w:r>
          <w:r w:rsidRPr="004668A7">
            <w:rPr>
              <w:rFonts w:ascii="Arial" w:hAnsi="Arial" w:cs="Arial"/>
            </w:rPr>
            <w:t xml:space="preserve">ontact </w:t>
          </w:r>
          <w:r>
            <w:rPr>
              <w:rFonts w:ascii="Arial" w:hAnsi="Arial" w:cs="Arial"/>
            </w:rPr>
            <w:t>Heather Jennings</w:t>
          </w:r>
          <w:r w:rsidRPr="004668A7">
            <w:rPr>
              <w:rFonts w:ascii="Arial" w:hAnsi="Arial" w:cs="Arial"/>
            </w:rPr>
            <w:t xml:space="preserve"> at (919) 707-8632</w:t>
          </w:r>
          <w:r>
            <w:rPr>
              <w:rFonts w:ascii="Arial" w:hAnsi="Arial" w:cs="Arial"/>
            </w:rPr>
            <w:t xml:space="preserve"> for questions</w:t>
          </w:r>
        </w:p>
      </w:tc>
    </w:tr>
  </w:tbl>
  <w:p w14:paraId="5E254279" w14:textId="77777777" w:rsidR="006C3F09" w:rsidRDefault="006C3F09" w:rsidP="000E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4B"/>
    <w:multiLevelType w:val="hybridMultilevel"/>
    <w:tmpl w:val="B1022BB4"/>
    <w:lvl w:ilvl="0" w:tplc="E7A2ADE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C3590"/>
    <w:multiLevelType w:val="hybridMultilevel"/>
    <w:tmpl w:val="2800F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8B498A"/>
    <w:multiLevelType w:val="hybridMultilevel"/>
    <w:tmpl w:val="0B5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1A12"/>
    <w:multiLevelType w:val="multilevel"/>
    <w:tmpl w:val="B862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465C4"/>
    <w:multiLevelType w:val="hybridMultilevel"/>
    <w:tmpl w:val="97E0D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CD7368"/>
    <w:multiLevelType w:val="hybridMultilevel"/>
    <w:tmpl w:val="2416C422"/>
    <w:lvl w:ilvl="0" w:tplc="845A0C8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0C89"/>
    <w:multiLevelType w:val="multilevel"/>
    <w:tmpl w:val="29ECB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A33A78"/>
    <w:multiLevelType w:val="hybridMultilevel"/>
    <w:tmpl w:val="BCC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728ED"/>
    <w:multiLevelType w:val="hybridMultilevel"/>
    <w:tmpl w:val="A7C8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925A53"/>
    <w:multiLevelType w:val="hybridMultilevel"/>
    <w:tmpl w:val="6886461E"/>
    <w:lvl w:ilvl="0" w:tplc="6BD8997A">
      <w:start w:val="1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D96BE8"/>
    <w:multiLevelType w:val="hybridMultilevel"/>
    <w:tmpl w:val="0698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81C09"/>
    <w:multiLevelType w:val="hybridMultilevel"/>
    <w:tmpl w:val="608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44D21"/>
    <w:multiLevelType w:val="hybridMultilevel"/>
    <w:tmpl w:val="C8D2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63C67"/>
    <w:multiLevelType w:val="hybridMultilevel"/>
    <w:tmpl w:val="F83231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B6058C"/>
    <w:multiLevelType w:val="hybridMultilevel"/>
    <w:tmpl w:val="D4F6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A977CA"/>
    <w:multiLevelType w:val="hybridMultilevel"/>
    <w:tmpl w:val="984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67B55"/>
    <w:multiLevelType w:val="hybridMultilevel"/>
    <w:tmpl w:val="C810A4DC"/>
    <w:lvl w:ilvl="0" w:tplc="EA0A0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129DA"/>
    <w:multiLevelType w:val="hybridMultilevel"/>
    <w:tmpl w:val="D1FA00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4B6C3123"/>
    <w:multiLevelType w:val="hybridMultilevel"/>
    <w:tmpl w:val="B5F2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13F82"/>
    <w:multiLevelType w:val="hybridMultilevel"/>
    <w:tmpl w:val="EBBC26A8"/>
    <w:lvl w:ilvl="0" w:tplc="C096D864">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D2BC2"/>
    <w:multiLevelType w:val="hybridMultilevel"/>
    <w:tmpl w:val="F9B4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955A8"/>
    <w:multiLevelType w:val="hybridMultilevel"/>
    <w:tmpl w:val="DCD4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06D74"/>
    <w:multiLevelType w:val="multilevel"/>
    <w:tmpl w:val="96885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4"/>
  </w:num>
  <w:num w:numId="3">
    <w:abstractNumId w:val="10"/>
  </w:num>
  <w:num w:numId="4">
    <w:abstractNumId w:val="15"/>
  </w:num>
  <w:num w:numId="5">
    <w:abstractNumId w:val="2"/>
  </w:num>
  <w:num w:numId="6">
    <w:abstractNumId w:val="18"/>
  </w:num>
  <w:num w:numId="7">
    <w:abstractNumId w:val="20"/>
  </w:num>
  <w:num w:numId="8">
    <w:abstractNumId w:val="16"/>
  </w:num>
  <w:num w:numId="9">
    <w:abstractNumId w:val="1"/>
  </w:num>
  <w:num w:numId="10">
    <w:abstractNumId w:val="17"/>
  </w:num>
  <w:num w:numId="11">
    <w:abstractNumId w:val="8"/>
  </w:num>
  <w:num w:numId="12">
    <w:abstractNumId w:val="12"/>
  </w:num>
  <w:num w:numId="13">
    <w:abstractNumId w:val="13"/>
  </w:num>
  <w:num w:numId="14">
    <w:abstractNumId w:val="21"/>
  </w:num>
  <w:num w:numId="15">
    <w:abstractNumId w:val="7"/>
  </w:num>
  <w:num w:numId="16">
    <w:abstractNumId w:val="4"/>
  </w:num>
  <w:num w:numId="17">
    <w:abstractNumId w:val="11"/>
  </w:num>
  <w:num w:numId="18">
    <w:abstractNumId w:val="0"/>
  </w:num>
  <w:num w:numId="19">
    <w:abstractNumId w:val="6"/>
  </w:num>
  <w:num w:numId="20">
    <w:abstractNumId w:val="22"/>
  </w:num>
  <w:num w:numId="21">
    <w:abstractNumId w:val="3"/>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8"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59"/>
    <w:rsid w:val="00000943"/>
    <w:rsid w:val="000247D7"/>
    <w:rsid w:val="00040421"/>
    <w:rsid w:val="00041942"/>
    <w:rsid w:val="00044074"/>
    <w:rsid w:val="000553AE"/>
    <w:rsid w:val="0005667B"/>
    <w:rsid w:val="000578B8"/>
    <w:rsid w:val="0006143F"/>
    <w:rsid w:val="00074C84"/>
    <w:rsid w:val="000831C4"/>
    <w:rsid w:val="00086EE0"/>
    <w:rsid w:val="00094F91"/>
    <w:rsid w:val="000959DC"/>
    <w:rsid w:val="00095A08"/>
    <w:rsid w:val="000A1B84"/>
    <w:rsid w:val="000C0851"/>
    <w:rsid w:val="000E34F4"/>
    <w:rsid w:val="000E4E17"/>
    <w:rsid w:val="000E7135"/>
    <w:rsid w:val="000E7C9C"/>
    <w:rsid w:val="000F5A21"/>
    <w:rsid w:val="001204C6"/>
    <w:rsid w:val="001300F1"/>
    <w:rsid w:val="0013071C"/>
    <w:rsid w:val="00136CA0"/>
    <w:rsid w:val="001430FC"/>
    <w:rsid w:val="00163256"/>
    <w:rsid w:val="001665CE"/>
    <w:rsid w:val="001864EF"/>
    <w:rsid w:val="001C063F"/>
    <w:rsid w:val="001C31EC"/>
    <w:rsid w:val="001D028B"/>
    <w:rsid w:val="001D7475"/>
    <w:rsid w:val="001D7C7D"/>
    <w:rsid w:val="001E6321"/>
    <w:rsid w:val="001F1C6C"/>
    <w:rsid w:val="0020719B"/>
    <w:rsid w:val="00211B85"/>
    <w:rsid w:val="002238ED"/>
    <w:rsid w:val="00227F5A"/>
    <w:rsid w:val="00232094"/>
    <w:rsid w:val="00244DD4"/>
    <w:rsid w:val="002470C1"/>
    <w:rsid w:val="00264701"/>
    <w:rsid w:val="00281144"/>
    <w:rsid w:val="002B224D"/>
    <w:rsid w:val="002B75B3"/>
    <w:rsid w:val="002D0084"/>
    <w:rsid w:val="002D1CA9"/>
    <w:rsid w:val="002F04A7"/>
    <w:rsid w:val="003012EA"/>
    <w:rsid w:val="00303AF9"/>
    <w:rsid w:val="00320953"/>
    <w:rsid w:val="00330B6D"/>
    <w:rsid w:val="003341C4"/>
    <w:rsid w:val="00354F7C"/>
    <w:rsid w:val="003578C1"/>
    <w:rsid w:val="00363755"/>
    <w:rsid w:val="00364602"/>
    <w:rsid w:val="0037287A"/>
    <w:rsid w:val="00392C89"/>
    <w:rsid w:val="003A026C"/>
    <w:rsid w:val="003A4A06"/>
    <w:rsid w:val="003A7279"/>
    <w:rsid w:val="003E1BB6"/>
    <w:rsid w:val="003F0A12"/>
    <w:rsid w:val="003F1ACE"/>
    <w:rsid w:val="00401059"/>
    <w:rsid w:val="00410799"/>
    <w:rsid w:val="00457E6D"/>
    <w:rsid w:val="00463D9C"/>
    <w:rsid w:val="004668A7"/>
    <w:rsid w:val="00477856"/>
    <w:rsid w:val="00492306"/>
    <w:rsid w:val="00494CC7"/>
    <w:rsid w:val="004A35E4"/>
    <w:rsid w:val="004A3BB0"/>
    <w:rsid w:val="004A51F0"/>
    <w:rsid w:val="004B3ED2"/>
    <w:rsid w:val="004B4540"/>
    <w:rsid w:val="004D7339"/>
    <w:rsid w:val="004D784C"/>
    <w:rsid w:val="004E37EF"/>
    <w:rsid w:val="004F62BC"/>
    <w:rsid w:val="005045D8"/>
    <w:rsid w:val="005171CA"/>
    <w:rsid w:val="00544267"/>
    <w:rsid w:val="005463CC"/>
    <w:rsid w:val="0056027B"/>
    <w:rsid w:val="00565B3F"/>
    <w:rsid w:val="00566548"/>
    <w:rsid w:val="005859E5"/>
    <w:rsid w:val="0058692D"/>
    <w:rsid w:val="00590078"/>
    <w:rsid w:val="00591ACA"/>
    <w:rsid w:val="005A6134"/>
    <w:rsid w:val="005F52EA"/>
    <w:rsid w:val="005F6C0C"/>
    <w:rsid w:val="005F7996"/>
    <w:rsid w:val="00617335"/>
    <w:rsid w:val="0064262B"/>
    <w:rsid w:val="006462AC"/>
    <w:rsid w:val="006651B5"/>
    <w:rsid w:val="00665AC4"/>
    <w:rsid w:val="006A5373"/>
    <w:rsid w:val="006A5F9E"/>
    <w:rsid w:val="006B09D5"/>
    <w:rsid w:val="006B3875"/>
    <w:rsid w:val="006C0C2A"/>
    <w:rsid w:val="006C3F09"/>
    <w:rsid w:val="006D283C"/>
    <w:rsid w:val="006D5FBF"/>
    <w:rsid w:val="006F1E5D"/>
    <w:rsid w:val="00702E0F"/>
    <w:rsid w:val="00711E16"/>
    <w:rsid w:val="00732317"/>
    <w:rsid w:val="0075325A"/>
    <w:rsid w:val="007669E1"/>
    <w:rsid w:val="007A1598"/>
    <w:rsid w:val="007A3582"/>
    <w:rsid w:val="007A7C37"/>
    <w:rsid w:val="007B057E"/>
    <w:rsid w:val="007B4B62"/>
    <w:rsid w:val="007C4560"/>
    <w:rsid w:val="00831F3A"/>
    <w:rsid w:val="00834944"/>
    <w:rsid w:val="00840C1C"/>
    <w:rsid w:val="0084175F"/>
    <w:rsid w:val="00847C18"/>
    <w:rsid w:val="008726C4"/>
    <w:rsid w:val="0087415A"/>
    <w:rsid w:val="008765A0"/>
    <w:rsid w:val="008872BE"/>
    <w:rsid w:val="008A4CFA"/>
    <w:rsid w:val="008B2745"/>
    <w:rsid w:val="008B564A"/>
    <w:rsid w:val="008C106B"/>
    <w:rsid w:val="008D3618"/>
    <w:rsid w:val="008E6F05"/>
    <w:rsid w:val="008F3709"/>
    <w:rsid w:val="00915514"/>
    <w:rsid w:val="009243A8"/>
    <w:rsid w:val="00932B5C"/>
    <w:rsid w:val="0093598C"/>
    <w:rsid w:val="0095276C"/>
    <w:rsid w:val="0095447E"/>
    <w:rsid w:val="009566C8"/>
    <w:rsid w:val="00956EA7"/>
    <w:rsid w:val="00975BA0"/>
    <w:rsid w:val="00982086"/>
    <w:rsid w:val="00996E45"/>
    <w:rsid w:val="009A014E"/>
    <w:rsid w:val="009A1133"/>
    <w:rsid w:val="009A6B6B"/>
    <w:rsid w:val="009B5DD9"/>
    <w:rsid w:val="009D5827"/>
    <w:rsid w:val="009E3CA0"/>
    <w:rsid w:val="009F3556"/>
    <w:rsid w:val="00A11176"/>
    <w:rsid w:val="00A25DCB"/>
    <w:rsid w:val="00A32C45"/>
    <w:rsid w:val="00A33676"/>
    <w:rsid w:val="00A5172A"/>
    <w:rsid w:val="00A54CBB"/>
    <w:rsid w:val="00A82D24"/>
    <w:rsid w:val="00A87135"/>
    <w:rsid w:val="00A94A5C"/>
    <w:rsid w:val="00AB0C07"/>
    <w:rsid w:val="00AB4DBB"/>
    <w:rsid w:val="00AC0F98"/>
    <w:rsid w:val="00AC177A"/>
    <w:rsid w:val="00AD33E7"/>
    <w:rsid w:val="00AD49D6"/>
    <w:rsid w:val="00AD622B"/>
    <w:rsid w:val="00B074E7"/>
    <w:rsid w:val="00B10C0A"/>
    <w:rsid w:val="00B13116"/>
    <w:rsid w:val="00B14E03"/>
    <w:rsid w:val="00B43B06"/>
    <w:rsid w:val="00B7426D"/>
    <w:rsid w:val="00B76A24"/>
    <w:rsid w:val="00B802BF"/>
    <w:rsid w:val="00BB595E"/>
    <w:rsid w:val="00BC0CC8"/>
    <w:rsid w:val="00BD5920"/>
    <w:rsid w:val="00BE2D89"/>
    <w:rsid w:val="00BF0460"/>
    <w:rsid w:val="00BF1CF8"/>
    <w:rsid w:val="00C019DB"/>
    <w:rsid w:val="00C01EC3"/>
    <w:rsid w:val="00C029AE"/>
    <w:rsid w:val="00C03ED6"/>
    <w:rsid w:val="00C15D5D"/>
    <w:rsid w:val="00C22DEB"/>
    <w:rsid w:val="00C26C59"/>
    <w:rsid w:val="00C27845"/>
    <w:rsid w:val="00C30C8F"/>
    <w:rsid w:val="00C34658"/>
    <w:rsid w:val="00C45B30"/>
    <w:rsid w:val="00C5732C"/>
    <w:rsid w:val="00C67B59"/>
    <w:rsid w:val="00C703ED"/>
    <w:rsid w:val="00CD45CC"/>
    <w:rsid w:val="00CF469C"/>
    <w:rsid w:val="00D018CC"/>
    <w:rsid w:val="00D0395F"/>
    <w:rsid w:val="00D36060"/>
    <w:rsid w:val="00D44106"/>
    <w:rsid w:val="00D45A65"/>
    <w:rsid w:val="00D460D7"/>
    <w:rsid w:val="00D47B3C"/>
    <w:rsid w:val="00D5404D"/>
    <w:rsid w:val="00D64B50"/>
    <w:rsid w:val="00D7293D"/>
    <w:rsid w:val="00D87AA0"/>
    <w:rsid w:val="00DA4CE0"/>
    <w:rsid w:val="00DB1E5D"/>
    <w:rsid w:val="00DB7060"/>
    <w:rsid w:val="00DC3B73"/>
    <w:rsid w:val="00DD2705"/>
    <w:rsid w:val="00DD3409"/>
    <w:rsid w:val="00DE7670"/>
    <w:rsid w:val="00DF04D0"/>
    <w:rsid w:val="00E15575"/>
    <w:rsid w:val="00E44958"/>
    <w:rsid w:val="00E47ABF"/>
    <w:rsid w:val="00E674D8"/>
    <w:rsid w:val="00E8701C"/>
    <w:rsid w:val="00E873E1"/>
    <w:rsid w:val="00E9021D"/>
    <w:rsid w:val="00E91AF8"/>
    <w:rsid w:val="00EA4A6B"/>
    <w:rsid w:val="00EB1C4E"/>
    <w:rsid w:val="00EB5FD1"/>
    <w:rsid w:val="00EC2EFE"/>
    <w:rsid w:val="00EC6A27"/>
    <w:rsid w:val="00F0011C"/>
    <w:rsid w:val="00F14BA7"/>
    <w:rsid w:val="00F43333"/>
    <w:rsid w:val="00F63714"/>
    <w:rsid w:val="00F64E27"/>
    <w:rsid w:val="00F74FB0"/>
    <w:rsid w:val="00F75630"/>
    <w:rsid w:val="00F85AD0"/>
    <w:rsid w:val="00F91E8D"/>
    <w:rsid w:val="00FB5341"/>
    <w:rsid w:val="00FD00ED"/>
    <w:rsid w:val="00FE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14:docId w14:val="73F0B679"/>
  <w15:docId w15:val="{FC4A4471-E043-4DD8-BCB6-A33E5EB0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ACE"/>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uiPriority w:val="22"/>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paragraph" w:styleId="ListParagraph">
    <w:name w:val="List Paragraph"/>
    <w:basedOn w:val="Normal"/>
    <w:uiPriority w:val="34"/>
    <w:qFormat/>
    <w:rsid w:val="00363755"/>
    <w:pPr>
      <w:ind w:left="720"/>
      <w:contextualSpacing/>
    </w:pPr>
  </w:style>
  <w:style w:type="character" w:styleId="CommentReference">
    <w:name w:val="annotation reference"/>
    <w:basedOn w:val="DefaultParagraphFont"/>
    <w:semiHidden/>
    <w:unhideWhenUsed/>
    <w:rsid w:val="00EA4A6B"/>
    <w:rPr>
      <w:sz w:val="16"/>
      <w:szCs w:val="16"/>
    </w:rPr>
  </w:style>
  <w:style w:type="paragraph" w:styleId="CommentText">
    <w:name w:val="annotation text"/>
    <w:basedOn w:val="Normal"/>
    <w:link w:val="CommentTextChar"/>
    <w:semiHidden/>
    <w:unhideWhenUsed/>
    <w:rsid w:val="00EA4A6B"/>
    <w:rPr>
      <w:sz w:val="20"/>
      <w:szCs w:val="20"/>
    </w:rPr>
  </w:style>
  <w:style w:type="character" w:customStyle="1" w:styleId="CommentTextChar">
    <w:name w:val="Comment Text Char"/>
    <w:basedOn w:val="DefaultParagraphFont"/>
    <w:link w:val="CommentText"/>
    <w:semiHidden/>
    <w:rsid w:val="00EA4A6B"/>
  </w:style>
  <w:style w:type="paragraph" w:styleId="CommentSubject">
    <w:name w:val="annotation subject"/>
    <w:basedOn w:val="CommentText"/>
    <w:next w:val="CommentText"/>
    <w:link w:val="CommentSubjectChar"/>
    <w:semiHidden/>
    <w:unhideWhenUsed/>
    <w:rsid w:val="00EA4A6B"/>
    <w:rPr>
      <w:b/>
      <w:bCs/>
    </w:rPr>
  </w:style>
  <w:style w:type="character" w:customStyle="1" w:styleId="CommentSubjectChar">
    <w:name w:val="Comment Subject Char"/>
    <w:basedOn w:val="CommentTextChar"/>
    <w:link w:val="CommentSubject"/>
    <w:semiHidden/>
    <w:rsid w:val="00EA4A6B"/>
    <w:rPr>
      <w:b/>
      <w:bCs/>
    </w:rPr>
  </w:style>
  <w:style w:type="paragraph" w:styleId="Revision">
    <w:name w:val="Revision"/>
    <w:hidden/>
    <w:uiPriority w:val="99"/>
    <w:semiHidden/>
    <w:rsid w:val="00227F5A"/>
    <w:rPr>
      <w:sz w:val="24"/>
      <w:szCs w:val="24"/>
    </w:rPr>
  </w:style>
  <w:style w:type="paragraph" w:styleId="NormalWeb">
    <w:name w:val="Normal (Web)"/>
    <w:basedOn w:val="Normal"/>
    <w:uiPriority w:val="99"/>
    <w:unhideWhenUsed/>
    <w:rsid w:val="007A1598"/>
    <w:pPr>
      <w:spacing w:before="100" w:beforeAutospacing="1" w:after="100" w:afterAutospacing="1"/>
    </w:pPr>
  </w:style>
  <w:style w:type="paragraph" w:styleId="NoSpacing">
    <w:name w:val="No Spacing"/>
    <w:uiPriority w:val="1"/>
    <w:qFormat/>
    <w:rsid w:val="007A1598"/>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7A1598"/>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1598"/>
    <w:rPr>
      <w:rFonts w:ascii="Georgia" w:eastAsia="Georgia" w:hAnsi="Georgia" w:cs="Georgia"/>
      <w:i/>
      <w:color w:val="666666"/>
      <w:sz w:val="48"/>
      <w:szCs w:val="48"/>
    </w:rPr>
  </w:style>
  <w:style w:type="table" w:styleId="TableGrid">
    <w:name w:val="Table Grid"/>
    <w:basedOn w:val="TableNormal"/>
    <w:uiPriority w:val="39"/>
    <w:rsid w:val="003341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028B"/>
    <w:rPr>
      <w:color w:val="605E5C"/>
      <w:shd w:val="clear" w:color="auto" w:fill="E1DFDD"/>
    </w:rPr>
  </w:style>
  <w:style w:type="character" w:customStyle="1" w:styleId="authors">
    <w:name w:val="authors"/>
    <w:basedOn w:val="DefaultParagraphFont"/>
    <w:rsid w:val="000E7C9C"/>
  </w:style>
  <w:style w:type="character" w:customStyle="1" w:styleId="Date1">
    <w:name w:val="Date1"/>
    <w:basedOn w:val="DefaultParagraphFont"/>
    <w:rsid w:val="000E7C9C"/>
  </w:style>
  <w:style w:type="character" w:customStyle="1" w:styleId="arttitle">
    <w:name w:val="art_title"/>
    <w:basedOn w:val="DefaultParagraphFont"/>
    <w:rsid w:val="000E7C9C"/>
  </w:style>
  <w:style w:type="character" w:customStyle="1" w:styleId="serialtitle">
    <w:name w:val="serial_title"/>
    <w:basedOn w:val="DefaultParagraphFont"/>
    <w:rsid w:val="000E7C9C"/>
  </w:style>
  <w:style w:type="character" w:customStyle="1" w:styleId="volumeissue">
    <w:name w:val="volume_issue"/>
    <w:basedOn w:val="DefaultParagraphFont"/>
    <w:rsid w:val="000E7C9C"/>
  </w:style>
  <w:style w:type="character" w:customStyle="1" w:styleId="pagerange">
    <w:name w:val="page_range"/>
    <w:basedOn w:val="DefaultParagraphFont"/>
    <w:rsid w:val="000E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7193">
      <w:bodyDiv w:val="1"/>
      <w:marLeft w:val="0"/>
      <w:marRight w:val="0"/>
      <w:marTop w:val="0"/>
      <w:marBottom w:val="0"/>
      <w:divBdr>
        <w:top w:val="none" w:sz="0" w:space="0" w:color="auto"/>
        <w:left w:val="none" w:sz="0" w:space="0" w:color="auto"/>
        <w:bottom w:val="none" w:sz="0" w:space="0" w:color="auto"/>
        <w:right w:val="none" w:sz="0" w:space="0" w:color="auto"/>
      </w:divBdr>
      <w:divsChild>
        <w:div w:id="1488546876">
          <w:marLeft w:val="0"/>
          <w:marRight w:val="0"/>
          <w:marTop w:val="0"/>
          <w:marBottom w:val="0"/>
          <w:divBdr>
            <w:top w:val="none" w:sz="0" w:space="0" w:color="auto"/>
            <w:left w:val="none" w:sz="0" w:space="0" w:color="auto"/>
            <w:bottom w:val="none" w:sz="0" w:space="0" w:color="auto"/>
            <w:right w:val="none" w:sz="0" w:space="0" w:color="auto"/>
          </w:divBdr>
        </w:div>
        <w:div w:id="1368069790">
          <w:marLeft w:val="0"/>
          <w:marRight w:val="0"/>
          <w:marTop w:val="0"/>
          <w:marBottom w:val="0"/>
          <w:divBdr>
            <w:top w:val="none" w:sz="0" w:space="0" w:color="auto"/>
            <w:left w:val="none" w:sz="0" w:space="0" w:color="auto"/>
            <w:bottom w:val="none" w:sz="0" w:space="0" w:color="auto"/>
            <w:right w:val="none" w:sz="0" w:space="0" w:color="auto"/>
          </w:divBdr>
        </w:div>
        <w:div w:id="1148935912">
          <w:marLeft w:val="0"/>
          <w:marRight w:val="0"/>
          <w:marTop w:val="0"/>
          <w:marBottom w:val="0"/>
          <w:divBdr>
            <w:top w:val="none" w:sz="0" w:space="0" w:color="auto"/>
            <w:left w:val="none" w:sz="0" w:space="0" w:color="auto"/>
            <w:bottom w:val="none" w:sz="0" w:space="0" w:color="auto"/>
            <w:right w:val="none" w:sz="0" w:space="0" w:color="auto"/>
          </w:divBdr>
        </w:div>
      </w:divsChild>
    </w:div>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518784922">
      <w:bodyDiv w:val="1"/>
      <w:marLeft w:val="0"/>
      <w:marRight w:val="0"/>
      <w:marTop w:val="0"/>
      <w:marBottom w:val="0"/>
      <w:divBdr>
        <w:top w:val="none" w:sz="0" w:space="0" w:color="auto"/>
        <w:left w:val="none" w:sz="0" w:space="0" w:color="auto"/>
        <w:bottom w:val="none" w:sz="0" w:space="0" w:color="auto"/>
        <w:right w:val="none" w:sz="0" w:space="0" w:color="auto"/>
      </w:divBdr>
      <w:divsChild>
        <w:div w:id="1604993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50018">
              <w:marLeft w:val="0"/>
              <w:marRight w:val="0"/>
              <w:marTop w:val="0"/>
              <w:marBottom w:val="0"/>
              <w:divBdr>
                <w:top w:val="none" w:sz="0" w:space="0" w:color="auto"/>
                <w:left w:val="none" w:sz="0" w:space="0" w:color="auto"/>
                <w:bottom w:val="none" w:sz="0" w:space="0" w:color="auto"/>
                <w:right w:val="none" w:sz="0" w:space="0" w:color="auto"/>
              </w:divBdr>
              <w:divsChild>
                <w:div w:id="1447235328">
                  <w:marLeft w:val="0"/>
                  <w:marRight w:val="0"/>
                  <w:marTop w:val="0"/>
                  <w:marBottom w:val="0"/>
                  <w:divBdr>
                    <w:top w:val="none" w:sz="0" w:space="0" w:color="auto"/>
                    <w:left w:val="none" w:sz="0" w:space="0" w:color="auto"/>
                    <w:bottom w:val="none" w:sz="0" w:space="0" w:color="auto"/>
                    <w:right w:val="none" w:sz="0" w:space="0" w:color="auto"/>
                  </w:divBdr>
                  <w:divsChild>
                    <w:div w:id="996110426">
                      <w:marLeft w:val="0"/>
                      <w:marRight w:val="0"/>
                      <w:marTop w:val="0"/>
                      <w:marBottom w:val="0"/>
                      <w:divBdr>
                        <w:top w:val="none" w:sz="0" w:space="0" w:color="auto"/>
                        <w:left w:val="none" w:sz="0" w:space="0" w:color="auto"/>
                        <w:bottom w:val="none" w:sz="0" w:space="0" w:color="auto"/>
                        <w:right w:val="none" w:sz="0" w:space="0" w:color="auto"/>
                      </w:divBdr>
                      <w:divsChild>
                        <w:div w:id="1245916929">
                          <w:marLeft w:val="0"/>
                          <w:marRight w:val="0"/>
                          <w:marTop w:val="0"/>
                          <w:marBottom w:val="0"/>
                          <w:divBdr>
                            <w:top w:val="none" w:sz="0" w:space="0" w:color="auto"/>
                            <w:left w:val="none" w:sz="0" w:space="0" w:color="auto"/>
                            <w:bottom w:val="none" w:sz="0" w:space="0" w:color="auto"/>
                            <w:right w:val="none" w:sz="0" w:space="0" w:color="auto"/>
                          </w:divBdr>
                        </w:div>
                        <w:div w:id="14642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955794817">
      <w:bodyDiv w:val="1"/>
      <w:marLeft w:val="0"/>
      <w:marRight w:val="0"/>
      <w:marTop w:val="0"/>
      <w:marBottom w:val="0"/>
      <w:divBdr>
        <w:top w:val="none" w:sz="0" w:space="0" w:color="auto"/>
        <w:left w:val="none" w:sz="0" w:space="0" w:color="auto"/>
        <w:bottom w:val="none" w:sz="0" w:space="0" w:color="auto"/>
        <w:right w:val="none" w:sz="0" w:space="0" w:color="auto"/>
      </w:divBdr>
    </w:div>
    <w:div w:id="1105152661">
      <w:bodyDiv w:val="1"/>
      <w:marLeft w:val="0"/>
      <w:marRight w:val="0"/>
      <w:marTop w:val="0"/>
      <w:marBottom w:val="0"/>
      <w:divBdr>
        <w:top w:val="none" w:sz="0" w:space="0" w:color="auto"/>
        <w:left w:val="none" w:sz="0" w:space="0" w:color="auto"/>
        <w:bottom w:val="none" w:sz="0" w:space="0" w:color="auto"/>
        <w:right w:val="none" w:sz="0" w:space="0" w:color="auto"/>
      </w:divBdr>
    </w:div>
    <w:div w:id="1410689688">
      <w:bodyDiv w:val="1"/>
      <w:marLeft w:val="0"/>
      <w:marRight w:val="0"/>
      <w:marTop w:val="0"/>
      <w:marBottom w:val="0"/>
      <w:divBdr>
        <w:top w:val="none" w:sz="0" w:space="0" w:color="auto"/>
        <w:left w:val="none" w:sz="0" w:space="0" w:color="auto"/>
        <w:bottom w:val="none" w:sz="0" w:space="0" w:color="auto"/>
        <w:right w:val="none" w:sz="0" w:space="0" w:color="auto"/>
      </w:divBdr>
    </w:div>
    <w:div w:id="1920672293">
      <w:bodyDiv w:val="1"/>
      <w:marLeft w:val="0"/>
      <w:marRight w:val="0"/>
      <w:marTop w:val="0"/>
      <w:marBottom w:val="0"/>
      <w:divBdr>
        <w:top w:val="none" w:sz="0" w:space="0" w:color="auto"/>
        <w:left w:val="none" w:sz="0" w:space="0" w:color="auto"/>
        <w:bottom w:val="none" w:sz="0" w:space="0" w:color="auto"/>
        <w:right w:val="none" w:sz="0" w:space="0" w:color="auto"/>
      </w:divBdr>
      <w:divsChild>
        <w:div w:id="991956332">
          <w:marLeft w:val="0"/>
          <w:marRight w:val="0"/>
          <w:marTop w:val="0"/>
          <w:marBottom w:val="120"/>
          <w:divBdr>
            <w:top w:val="none" w:sz="0" w:space="0" w:color="auto"/>
            <w:left w:val="none" w:sz="0" w:space="0" w:color="auto"/>
            <w:bottom w:val="none" w:sz="0" w:space="0" w:color="auto"/>
            <w:right w:val="none" w:sz="0" w:space="0" w:color="auto"/>
          </w:divBdr>
        </w:div>
        <w:div w:id="209007518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oast.org/distance-learning-lab/" TargetMode="External"/><Relationship Id="rId13" Type="http://schemas.openxmlformats.org/officeDocument/2006/relationships/hyperlink" Target="mailto:sheila.moore@carteretk12.org" TargetMode="External"/><Relationship Id="rId18" Type="http://schemas.openxmlformats.org/officeDocument/2006/relationships/hyperlink" Target="http://www.frontiersin.org/people/u/53560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frontiersin.org/people/u/478504" TargetMode="External"/><Relationship Id="rId2" Type="http://schemas.openxmlformats.org/officeDocument/2006/relationships/numbering" Target="numbering.xml"/><Relationship Id="rId16" Type="http://schemas.openxmlformats.org/officeDocument/2006/relationships/hyperlink" Target="http://www.frontiersin.org/people/u/4931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nep.nc.gov/documents/engagement-outputsoutcomes-guidance" TargetMode="External"/><Relationship Id="rId5" Type="http://schemas.openxmlformats.org/officeDocument/2006/relationships/webSettings" Target="webSettings.xml"/><Relationship Id="rId15" Type="http://schemas.openxmlformats.org/officeDocument/2006/relationships/hyperlink" Target="http://www.nccoast.org" TargetMode="External"/><Relationship Id="rId10" Type="http://schemas.openxmlformats.org/officeDocument/2006/relationships/hyperlink" Target="https://apnep.nc.gov/resources/publications-and-reports/ccmp" TargetMode="External"/><Relationship Id="rId19" Type="http://schemas.openxmlformats.org/officeDocument/2006/relationships/hyperlink" Target="https://www.eenorthcarolina.org/media/1/open" TargetMode="External"/><Relationship Id="rId4" Type="http://schemas.openxmlformats.org/officeDocument/2006/relationships/settings" Target="settings.xml"/><Relationship Id="rId9" Type="http://schemas.openxmlformats.org/officeDocument/2006/relationships/hyperlink" Target="https://sciren.org/networking-events/sciren-coast/" TargetMode="External"/><Relationship Id="rId14" Type="http://schemas.openxmlformats.org/officeDocument/2006/relationships/hyperlink" Target="https://www.nccat.org/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751F-F5D1-401A-9391-FD0317B8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3656</Words>
  <Characters>22866</Characters>
  <Application>Microsoft Office Word</Application>
  <DocSecurity>4</DocSecurity>
  <Lines>190</Lines>
  <Paragraphs>52</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26470</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Marcia_Lieber</dc:creator>
  <cp:lastModifiedBy>Jennings, Heather</cp:lastModifiedBy>
  <cp:revision>2</cp:revision>
  <cp:lastPrinted>2021-07-29T15:07:00Z</cp:lastPrinted>
  <dcterms:created xsi:type="dcterms:W3CDTF">2021-08-06T21:10:00Z</dcterms:created>
  <dcterms:modified xsi:type="dcterms:W3CDTF">2021-08-06T21:10:00Z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-1868978395</vt:i4>
  </property>
</Properties>
</file>