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7920"/>
      </w:tblGrid>
      <w:tr w:rsidR="009566C8" w14:paraId="55C471D4" w14:textId="77777777">
        <w:trPr>
          <w:cantSplit/>
          <w:trHeight w:val="360"/>
        </w:trPr>
        <w:tc>
          <w:tcPr>
            <w:tcW w:w="1728" w:type="dxa"/>
            <w:tcBorders>
              <w:bottom w:val="single" w:sz="4" w:space="0" w:color="auto"/>
            </w:tcBorders>
            <w:shd w:val="clear" w:color="auto" w:fill="E0E0E0"/>
          </w:tcPr>
          <w:p w14:paraId="1BD75164" w14:textId="77777777" w:rsidR="009566C8" w:rsidRDefault="009566C8">
            <w:pPr>
              <w:pStyle w:val="Header"/>
              <w:tabs>
                <w:tab w:val="clear" w:pos="4320"/>
                <w:tab w:val="clear" w:pos="8640"/>
              </w:tabs>
              <w:rPr>
                <w:rFonts w:ascii="Arial" w:hAnsi="Arial" w:cs="Arial"/>
                <w:b/>
                <w:bCs/>
                <w:i/>
                <w:iCs/>
                <w:sz w:val="20"/>
              </w:rPr>
            </w:pPr>
            <w:r>
              <w:rPr>
                <w:rFonts w:ascii="Arial" w:hAnsi="Arial" w:cs="Arial"/>
                <w:b/>
                <w:bCs/>
                <w:i/>
                <w:iCs/>
                <w:sz w:val="20"/>
              </w:rPr>
              <w:t>1.  Project Title</w:t>
            </w:r>
          </w:p>
        </w:tc>
        <w:tc>
          <w:tcPr>
            <w:tcW w:w="7920" w:type="dxa"/>
            <w:tcBorders>
              <w:bottom w:val="single" w:sz="4" w:space="0" w:color="auto"/>
            </w:tcBorders>
          </w:tcPr>
          <w:p w14:paraId="2E5A3588" w14:textId="7610CF11" w:rsidR="009566C8" w:rsidRPr="00555538" w:rsidRDefault="00555538" w:rsidP="00555538">
            <w:pPr>
              <w:rPr>
                <w:rFonts w:ascii="Arial" w:hAnsi="Arial" w:cs="Arial"/>
                <w:i/>
                <w:sz w:val="20"/>
              </w:rPr>
            </w:pPr>
            <w:r w:rsidRPr="00555538">
              <w:rPr>
                <w:rFonts w:ascii="Arial" w:hAnsi="Arial" w:cs="Arial"/>
                <w:i/>
                <w:sz w:val="20"/>
              </w:rPr>
              <w:t xml:space="preserve">Following the River: </w:t>
            </w:r>
            <w:r>
              <w:rPr>
                <w:rFonts w:ascii="Arial" w:hAnsi="Arial" w:cs="Arial"/>
                <w:i/>
                <w:sz w:val="20"/>
              </w:rPr>
              <w:t>An Exploration of</w:t>
            </w:r>
            <w:r w:rsidRPr="00555538">
              <w:rPr>
                <w:rFonts w:ascii="Arial" w:hAnsi="Arial" w:cs="Arial"/>
                <w:i/>
                <w:sz w:val="20"/>
              </w:rPr>
              <w:t xml:space="preserve"> the VA Southern Watersheds/ Pasquotank River Basin</w:t>
            </w:r>
          </w:p>
        </w:tc>
      </w:tr>
    </w:tbl>
    <w:p w14:paraId="6C4FC088" w14:textId="77777777" w:rsidR="009566C8" w:rsidRPr="006651B5" w:rsidRDefault="009566C8">
      <w:pPr>
        <w:rPr>
          <w:rFonts w:ascii="Arial" w:hAnsi="Arial" w:cs="Arial"/>
          <w:sz w:val="10"/>
          <w:szCs w:val="10"/>
        </w:rPr>
      </w:pP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8"/>
        <w:gridCol w:w="3060"/>
        <w:gridCol w:w="697"/>
        <w:gridCol w:w="923"/>
        <w:gridCol w:w="720"/>
        <w:gridCol w:w="1440"/>
      </w:tblGrid>
      <w:tr w:rsidR="009566C8" w14:paraId="159254CD" w14:textId="77777777">
        <w:trPr>
          <w:trHeight w:val="360"/>
        </w:trPr>
        <w:tc>
          <w:tcPr>
            <w:tcW w:w="9648" w:type="dxa"/>
            <w:gridSpan w:val="6"/>
            <w:tcBorders>
              <w:top w:val="single" w:sz="4" w:space="0" w:color="auto"/>
              <w:bottom w:val="single" w:sz="4" w:space="0" w:color="auto"/>
            </w:tcBorders>
            <w:shd w:val="clear" w:color="auto" w:fill="E0E0E0"/>
          </w:tcPr>
          <w:p w14:paraId="4A9A1E89" w14:textId="77777777" w:rsidR="009566C8" w:rsidRPr="002D1CA9" w:rsidRDefault="009566C8">
            <w:pPr>
              <w:pStyle w:val="Header"/>
              <w:tabs>
                <w:tab w:val="clear" w:pos="4320"/>
                <w:tab w:val="clear" w:pos="8640"/>
              </w:tabs>
              <w:rPr>
                <w:rFonts w:ascii="Arial" w:hAnsi="Arial" w:cs="Arial"/>
                <w:b/>
                <w:bCs/>
                <w:i/>
                <w:iCs/>
                <w:sz w:val="20"/>
                <w:szCs w:val="20"/>
                <w:vertAlign w:val="superscript"/>
              </w:rPr>
            </w:pPr>
            <w:r>
              <w:rPr>
                <w:rFonts w:ascii="Arial" w:hAnsi="Arial" w:cs="Arial"/>
                <w:b/>
                <w:bCs/>
                <w:i/>
                <w:iCs/>
                <w:sz w:val="20"/>
              </w:rPr>
              <w:t>2</w:t>
            </w:r>
            <w:r w:rsidR="000E7135">
              <w:rPr>
                <w:rFonts w:ascii="Arial" w:hAnsi="Arial" w:cs="Arial"/>
                <w:b/>
                <w:bCs/>
                <w:i/>
                <w:iCs/>
                <w:sz w:val="20"/>
              </w:rPr>
              <w:t>a</w:t>
            </w:r>
            <w:r>
              <w:rPr>
                <w:rFonts w:ascii="Arial" w:hAnsi="Arial" w:cs="Arial"/>
                <w:b/>
                <w:bCs/>
                <w:i/>
                <w:iCs/>
                <w:sz w:val="20"/>
              </w:rPr>
              <w:t xml:space="preserve">.  </w:t>
            </w:r>
            <w:r w:rsidR="002D1CA9">
              <w:rPr>
                <w:rFonts w:ascii="Arial" w:hAnsi="Arial" w:cs="Arial"/>
                <w:b/>
                <w:bCs/>
                <w:i/>
                <w:iCs/>
                <w:sz w:val="20"/>
              </w:rPr>
              <w:t>Primary Contact or Project Manager</w:t>
            </w:r>
            <w:r w:rsidR="002D1CA9">
              <w:rPr>
                <w:rFonts w:ascii="Arial" w:hAnsi="Arial" w:cs="Arial"/>
                <w:b/>
                <w:bCs/>
                <w:i/>
                <w:iCs/>
                <w:sz w:val="20"/>
                <w:szCs w:val="20"/>
                <w:vertAlign w:val="superscript"/>
              </w:rPr>
              <w:t>1</w:t>
            </w:r>
          </w:p>
        </w:tc>
      </w:tr>
      <w:tr w:rsidR="002D1CA9" w14:paraId="2405A556" w14:textId="77777777" w:rsidTr="00086EE0">
        <w:trPr>
          <w:trHeight w:val="305"/>
        </w:trPr>
        <w:tc>
          <w:tcPr>
            <w:tcW w:w="2808" w:type="dxa"/>
            <w:tcBorders>
              <w:top w:val="single" w:sz="4" w:space="0" w:color="auto"/>
              <w:bottom w:val="nil"/>
            </w:tcBorders>
            <w:vAlign w:val="bottom"/>
          </w:tcPr>
          <w:p w14:paraId="29CBE696" w14:textId="77777777" w:rsidR="002D1CA9" w:rsidRDefault="002D1CA9">
            <w:pPr>
              <w:rPr>
                <w:rFonts w:ascii="Arial" w:hAnsi="Arial" w:cs="Arial"/>
                <w:sz w:val="20"/>
              </w:rPr>
            </w:pPr>
            <w:r>
              <w:rPr>
                <w:rFonts w:ascii="Arial" w:hAnsi="Arial" w:cs="Arial"/>
                <w:sz w:val="20"/>
              </w:rPr>
              <w:t>Name</w:t>
            </w:r>
          </w:p>
        </w:tc>
        <w:tc>
          <w:tcPr>
            <w:tcW w:w="6840" w:type="dxa"/>
            <w:gridSpan w:val="5"/>
            <w:tcBorders>
              <w:top w:val="single" w:sz="4" w:space="0" w:color="auto"/>
              <w:bottom w:val="single" w:sz="6" w:space="0" w:color="auto"/>
            </w:tcBorders>
          </w:tcPr>
          <w:p w14:paraId="0E59BF1E" w14:textId="108E9C09" w:rsidR="002D1CA9" w:rsidRDefault="00EE1290">
            <w:pPr>
              <w:rPr>
                <w:rFonts w:ascii="Arial" w:hAnsi="Arial" w:cs="Arial"/>
                <w:sz w:val="20"/>
              </w:rPr>
            </w:pPr>
            <w:r>
              <w:rPr>
                <w:rFonts w:ascii="Arial" w:hAnsi="Arial" w:cs="Arial"/>
                <w:sz w:val="20"/>
              </w:rPr>
              <w:t>Jody Ullmann</w:t>
            </w:r>
          </w:p>
        </w:tc>
      </w:tr>
      <w:tr w:rsidR="002D1CA9" w14:paraId="439AE1AA" w14:textId="77777777" w:rsidTr="00086EE0">
        <w:trPr>
          <w:trHeight w:val="264"/>
        </w:trPr>
        <w:tc>
          <w:tcPr>
            <w:tcW w:w="2808" w:type="dxa"/>
            <w:tcBorders>
              <w:top w:val="nil"/>
              <w:bottom w:val="nil"/>
            </w:tcBorders>
            <w:vAlign w:val="bottom"/>
          </w:tcPr>
          <w:p w14:paraId="07A49A01" w14:textId="77777777" w:rsidR="002D1CA9" w:rsidRDefault="002D1CA9">
            <w:pPr>
              <w:rPr>
                <w:rFonts w:ascii="Arial" w:hAnsi="Arial" w:cs="Arial"/>
                <w:sz w:val="20"/>
              </w:rPr>
            </w:pPr>
            <w:r>
              <w:rPr>
                <w:rFonts w:ascii="Arial" w:hAnsi="Arial" w:cs="Arial"/>
                <w:sz w:val="20"/>
              </w:rPr>
              <w:t>Title</w:t>
            </w:r>
          </w:p>
        </w:tc>
        <w:tc>
          <w:tcPr>
            <w:tcW w:w="6840" w:type="dxa"/>
            <w:gridSpan w:val="5"/>
            <w:tcBorders>
              <w:top w:val="single" w:sz="4" w:space="0" w:color="auto"/>
              <w:bottom w:val="single" w:sz="6" w:space="0" w:color="auto"/>
            </w:tcBorders>
          </w:tcPr>
          <w:p w14:paraId="50B4CFF6" w14:textId="1E88A16B" w:rsidR="002D1CA9" w:rsidRDefault="00EE1290">
            <w:pPr>
              <w:rPr>
                <w:rFonts w:ascii="Arial" w:hAnsi="Arial" w:cs="Arial"/>
                <w:sz w:val="20"/>
              </w:rPr>
            </w:pPr>
            <w:r>
              <w:rPr>
                <w:rFonts w:ascii="Arial" w:hAnsi="Arial" w:cs="Arial"/>
                <w:sz w:val="20"/>
              </w:rPr>
              <w:t>Education Coordinator</w:t>
            </w:r>
          </w:p>
        </w:tc>
      </w:tr>
      <w:tr w:rsidR="009566C8" w14:paraId="3CE07F85" w14:textId="77777777" w:rsidTr="00086EE0">
        <w:trPr>
          <w:trHeight w:val="255"/>
        </w:trPr>
        <w:tc>
          <w:tcPr>
            <w:tcW w:w="2808" w:type="dxa"/>
            <w:tcBorders>
              <w:top w:val="nil"/>
            </w:tcBorders>
            <w:vAlign w:val="bottom"/>
          </w:tcPr>
          <w:p w14:paraId="27D013AC" w14:textId="77777777" w:rsidR="009566C8" w:rsidRDefault="009566C8">
            <w:pPr>
              <w:rPr>
                <w:rFonts w:ascii="Arial" w:hAnsi="Arial" w:cs="Arial"/>
                <w:sz w:val="20"/>
              </w:rPr>
            </w:pPr>
            <w:r>
              <w:rPr>
                <w:rFonts w:ascii="Arial" w:hAnsi="Arial" w:cs="Arial"/>
                <w:sz w:val="20"/>
              </w:rPr>
              <w:t>Organization Name</w:t>
            </w:r>
          </w:p>
        </w:tc>
        <w:tc>
          <w:tcPr>
            <w:tcW w:w="6840" w:type="dxa"/>
            <w:gridSpan w:val="5"/>
            <w:tcBorders>
              <w:top w:val="single" w:sz="4" w:space="0" w:color="auto"/>
              <w:bottom w:val="single" w:sz="6" w:space="0" w:color="auto"/>
            </w:tcBorders>
          </w:tcPr>
          <w:p w14:paraId="748F69F3" w14:textId="031F61BA" w:rsidR="00BB595E" w:rsidRDefault="003B43E5">
            <w:pPr>
              <w:rPr>
                <w:rFonts w:ascii="Arial" w:hAnsi="Arial" w:cs="Arial"/>
                <w:sz w:val="20"/>
              </w:rPr>
            </w:pPr>
            <w:r>
              <w:rPr>
                <w:rFonts w:ascii="Arial" w:hAnsi="Arial" w:cs="Arial"/>
                <w:sz w:val="20"/>
              </w:rPr>
              <w:t>Lynnhaven River NOW</w:t>
            </w:r>
          </w:p>
        </w:tc>
      </w:tr>
      <w:tr w:rsidR="0037287A" w14:paraId="1B173999" w14:textId="77777777" w:rsidTr="00086EE0">
        <w:trPr>
          <w:trHeight w:val="246"/>
        </w:trPr>
        <w:tc>
          <w:tcPr>
            <w:tcW w:w="2808" w:type="dxa"/>
            <w:tcBorders>
              <w:top w:val="nil"/>
            </w:tcBorders>
            <w:vAlign w:val="bottom"/>
          </w:tcPr>
          <w:p w14:paraId="0B88EF0E" w14:textId="247E0A87" w:rsidR="0037287A" w:rsidRPr="00720CC3" w:rsidRDefault="0037287A">
            <w:pPr>
              <w:rPr>
                <w:rFonts w:ascii="Arial" w:hAnsi="Arial" w:cs="Arial"/>
                <w:sz w:val="20"/>
              </w:rPr>
            </w:pPr>
            <w:r w:rsidRPr="00720CC3">
              <w:rPr>
                <w:rFonts w:ascii="Arial" w:hAnsi="Arial" w:cs="Arial"/>
                <w:sz w:val="20"/>
              </w:rPr>
              <w:t>Organization Tax ID Numbe</w:t>
            </w:r>
            <w:r w:rsidR="00720CC3">
              <w:rPr>
                <w:rFonts w:ascii="Arial" w:hAnsi="Arial" w:cs="Arial"/>
                <w:sz w:val="20"/>
              </w:rPr>
              <w:t>r</w:t>
            </w:r>
          </w:p>
        </w:tc>
        <w:tc>
          <w:tcPr>
            <w:tcW w:w="6840" w:type="dxa"/>
            <w:gridSpan w:val="5"/>
            <w:tcBorders>
              <w:top w:val="single" w:sz="4" w:space="0" w:color="auto"/>
              <w:bottom w:val="single" w:sz="6" w:space="0" w:color="auto"/>
            </w:tcBorders>
          </w:tcPr>
          <w:p w14:paraId="1F47A87B" w14:textId="23EB1015" w:rsidR="0037287A" w:rsidRDefault="002D4DE0">
            <w:pPr>
              <w:rPr>
                <w:rFonts w:ascii="Arial" w:hAnsi="Arial" w:cs="Arial"/>
                <w:sz w:val="20"/>
              </w:rPr>
            </w:pPr>
            <w:r>
              <w:rPr>
                <w:rFonts w:ascii="Arial" w:hAnsi="Arial" w:cs="Arial"/>
                <w:sz w:val="20"/>
              </w:rPr>
              <w:t>16</w:t>
            </w:r>
            <w:r w:rsidR="00200143">
              <w:rPr>
                <w:rFonts w:ascii="Arial" w:hAnsi="Arial" w:cs="Arial"/>
                <w:sz w:val="20"/>
              </w:rPr>
              <w:t>-</w:t>
            </w:r>
            <w:r>
              <w:rPr>
                <w:rFonts w:ascii="Arial" w:hAnsi="Arial" w:cs="Arial"/>
                <w:sz w:val="20"/>
              </w:rPr>
              <w:t>1647860</w:t>
            </w:r>
          </w:p>
        </w:tc>
      </w:tr>
      <w:tr w:rsidR="009566C8" w14:paraId="49C4A02C" w14:textId="77777777" w:rsidTr="00086EE0">
        <w:trPr>
          <w:trHeight w:val="255"/>
        </w:trPr>
        <w:tc>
          <w:tcPr>
            <w:tcW w:w="2808" w:type="dxa"/>
            <w:vAlign w:val="bottom"/>
          </w:tcPr>
          <w:p w14:paraId="65095DEC" w14:textId="77777777" w:rsidR="009566C8" w:rsidRDefault="009566C8">
            <w:pPr>
              <w:rPr>
                <w:rFonts w:ascii="Arial" w:hAnsi="Arial" w:cs="Arial"/>
                <w:sz w:val="20"/>
              </w:rPr>
            </w:pPr>
            <w:r>
              <w:rPr>
                <w:rFonts w:ascii="Arial" w:hAnsi="Arial" w:cs="Arial"/>
                <w:sz w:val="20"/>
              </w:rPr>
              <w:t>E-mail address</w:t>
            </w:r>
          </w:p>
        </w:tc>
        <w:tc>
          <w:tcPr>
            <w:tcW w:w="6840" w:type="dxa"/>
            <w:gridSpan w:val="5"/>
            <w:tcBorders>
              <w:top w:val="single" w:sz="6" w:space="0" w:color="auto"/>
              <w:bottom w:val="single" w:sz="6" w:space="0" w:color="auto"/>
            </w:tcBorders>
          </w:tcPr>
          <w:p w14:paraId="3365218B" w14:textId="33575EBC" w:rsidR="009566C8" w:rsidRDefault="002D4DE0">
            <w:pPr>
              <w:rPr>
                <w:rFonts w:ascii="Arial" w:hAnsi="Arial" w:cs="Arial"/>
                <w:sz w:val="20"/>
              </w:rPr>
            </w:pPr>
            <w:r>
              <w:rPr>
                <w:rFonts w:ascii="Arial" w:hAnsi="Arial" w:cs="Arial"/>
                <w:sz w:val="20"/>
              </w:rPr>
              <w:t>Jody@LRNow.org</w:t>
            </w:r>
          </w:p>
        </w:tc>
      </w:tr>
      <w:tr w:rsidR="009566C8" w14:paraId="41571611" w14:textId="77777777" w:rsidTr="00086EE0">
        <w:trPr>
          <w:trHeight w:val="264"/>
        </w:trPr>
        <w:tc>
          <w:tcPr>
            <w:tcW w:w="2808" w:type="dxa"/>
            <w:vAlign w:val="bottom"/>
          </w:tcPr>
          <w:p w14:paraId="17418730" w14:textId="77777777" w:rsidR="009566C8" w:rsidRDefault="009566C8">
            <w:pPr>
              <w:rPr>
                <w:rFonts w:ascii="Arial" w:hAnsi="Arial" w:cs="Arial"/>
                <w:sz w:val="20"/>
              </w:rPr>
            </w:pPr>
            <w:r>
              <w:rPr>
                <w:rFonts w:ascii="Arial" w:hAnsi="Arial" w:cs="Arial"/>
                <w:sz w:val="20"/>
              </w:rPr>
              <w:t>Mailing Address</w:t>
            </w:r>
          </w:p>
        </w:tc>
        <w:tc>
          <w:tcPr>
            <w:tcW w:w="6840" w:type="dxa"/>
            <w:gridSpan w:val="5"/>
            <w:tcBorders>
              <w:top w:val="single" w:sz="6" w:space="0" w:color="auto"/>
              <w:bottom w:val="single" w:sz="4" w:space="0" w:color="auto"/>
            </w:tcBorders>
          </w:tcPr>
          <w:p w14:paraId="47EBEFB0" w14:textId="6D42A39B" w:rsidR="009566C8" w:rsidRDefault="00ED3799">
            <w:pPr>
              <w:rPr>
                <w:rFonts w:ascii="Arial" w:hAnsi="Arial" w:cs="Arial"/>
                <w:sz w:val="20"/>
              </w:rPr>
            </w:pPr>
            <w:r>
              <w:rPr>
                <w:rFonts w:ascii="Arial" w:hAnsi="Arial" w:cs="Arial"/>
                <w:sz w:val="20"/>
              </w:rPr>
              <w:t>3663 Marlin Bay Drive</w:t>
            </w:r>
          </w:p>
        </w:tc>
      </w:tr>
      <w:tr w:rsidR="009566C8" w14:paraId="311D6532" w14:textId="77777777" w:rsidTr="00086EE0">
        <w:trPr>
          <w:trHeight w:val="260"/>
        </w:trPr>
        <w:tc>
          <w:tcPr>
            <w:tcW w:w="2808" w:type="dxa"/>
            <w:vAlign w:val="bottom"/>
          </w:tcPr>
          <w:p w14:paraId="44F66FEE" w14:textId="77777777" w:rsidR="009566C8" w:rsidRDefault="009566C8">
            <w:pPr>
              <w:rPr>
                <w:rFonts w:ascii="Arial" w:hAnsi="Arial" w:cs="Arial"/>
                <w:sz w:val="20"/>
              </w:rPr>
            </w:pPr>
            <w:r>
              <w:rPr>
                <w:rFonts w:ascii="Arial" w:hAnsi="Arial" w:cs="Arial"/>
                <w:sz w:val="20"/>
              </w:rPr>
              <w:t>City</w:t>
            </w:r>
          </w:p>
        </w:tc>
        <w:tc>
          <w:tcPr>
            <w:tcW w:w="3060" w:type="dxa"/>
            <w:tcBorders>
              <w:top w:val="single" w:sz="4" w:space="0" w:color="auto"/>
              <w:bottom w:val="single" w:sz="6" w:space="0" w:color="auto"/>
            </w:tcBorders>
          </w:tcPr>
          <w:p w14:paraId="3D30CA90" w14:textId="6D021DE7" w:rsidR="009566C8" w:rsidRDefault="00ED3799">
            <w:pPr>
              <w:rPr>
                <w:rFonts w:ascii="Arial" w:hAnsi="Arial" w:cs="Arial"/>
                <w:sz w:val="20"/>
              </w:rPr>
            </w:pPr>
            <w:r>
              <w:rPr>
                <w:rFonts w:ascii="Arial" w:hAnsi="Arial" w:cs="Arial"/>
                <w:sz w:val="20"/>
              </w:rPr>
              <w:t>Virginia Beach</w:t>
            </w:r>
          </w:p>
        </w:tc>
        <w:tc>
          <w:tcPr>
            <w:tcW w:w="697" w:type="dxa"/>
            <w:tcBorders>
              <w:top w:val="single" w:sz="4" w:space="0" w:color="auto"/>
              <w:bottom w:val="nil"/>
            </w:tcBorders>
            <w:vAlign w:val="bottom"/>
          </w:tcPr>
          <w:p w14:paraId="13D7CCA2" w14:textId="77777777" w:rsidR="009566C8" w:rsidRDefault="009566C8">
            <w:pPr>
              <w:rPr>
                <w:rFonts w:ascii="Arial" w:hAnsi="Arial" w:cs="Arial"/>
                <w:sz w:val="20"/>
              </w:rPr>
            </w:pPr>
            <w:r>
              <w:rPr>
                <w:rFonts w:ascii="Arial" w:hAnsi="Arial" w:cs="Arial"/>
                <w:sz w:val="20"/>
              </w:rPr>
              <w:t>State</w:t>
            </w:r>
          </w:p>
        </w:tc>
        <w:tc>
          <w:tcPr>
            <w:tcW w:w="923" w:type="dxa"/>
            <w:tcBorders>
              <w:top w:val="single" w:sz="4" w:space="0" w:color="auto"/>
              <w:bottom w:val="single" w:sz="4" w:space="0" w:color="auto"/>
            </w:tcBorders>
          </w:tcPr>
          <w:p w14:paraId="58D21FEB" w14:textId="561D1F6C" w:rsidR="009566C8" w:rsidRDefault="00ED3799" w:rsidP="00086EE0">
            <w:pPr>
              <w:ind w:left="-126"/>
              <w:rPr>
                <w:rFonts w:ascii="Arial" w:hAnsi="Arial" w:cs="Arial"/>
                <w:sz w:val="20"/>
              </w:rPr>
            </w:pPr>
            <w:r>
              <w:rPr>
                <w:rFonts w:ascii="Arial" w:hAnsi="Arial" w:cs="Arial"/>
                <w:sz w:val="20"/>
              </w:rPr>
              <w:t>VA</w:t>
            </w:r>
          </w:p>
        </w:tc>
        <w:tc>
          <w:tcPr>
            <w:tcW w:w="720" w:type="dxa"/>
            <w:tcBorders>
              <w:top w:val="single" w:sz="4" w:space="0" w:color="auto"/>
              <w:bottom w:val="nil"/>
            </w:tcBorders>
            <w:vAlign w:val="bottom"/>
          </w:tcPr>
          <w:p w14:paraId="101F55A3" w14:textId="77777777" w:rsidR="009566C8" w:rsidRDefault="009566C8">
            <w:pPr>
              <w:jc w:val="right"/>
              <w:rPr>
                <w:rFonts w:ascii="Arial" w:hAnsi="Arial" w:cs="Arial"/>
                <w:sz w:val="20"/>
              </w:rPr>
            </w:pPr>
            <w:r>
              <w:rPr>
                <w:rFonts w:ascii="Arial" w:hAnsi="Arial" w:cs="Arial"/>
                <w:sz w:val="20"/>
              </w:rPr>
              <w:t>Zip</w:t>
            </w:r>
          </w:p>
        </w:tc>
        <w:tc>
          <w:tcPr>
            <w:tcW w:w="1440" w:type="dxa"/>
            <w:tcBorders>
              <w:top w:val="single" w:sz="4" w:space="0" w:color="auto"/>
              <w:bottom w:val="single" w:sz="6" w:space="0" w:color="auto"/>
            </w:tcBorders>
          </w:tcPr>
          <w:p w14:paraId="1D250AD6" w14:textId="5C326745" w:rsidR="009566C8" w:rsidRDefault="00ED3799">
            <w:pPr>
              <w:rPr>
                <w:rFonts w:ascii="Arial" w:hAnsi="Arial" w:cs="Arial"/>
                <w:sz w:val="20"/>
              </w:rPr>
            </w:pPr>
            <w:r>
              <w:rPr>
                <w:rFonts w:ascii="Arial" w:hAnsi="Arial" w:cs="Arial"/>
                <w:sz w:val="20"/>
              </w:rPr>
              <w:t>23455</w:t>
            </w:r>
          </w:p>
        </w:tc>
      </w:tr>
      <w:tr w:rsidR="00C34658" w14:paraId="2AA89560" w14:textId="77777777" w:rsidTr="00086EE0">
        <w:trPr>
          <w:trHeight w:val="360"/>
        </w:trPr>
        <w:tc>
          <w:tcPr>
            <w:tcW w:w="2808" w:type="dxa"/>
            <w:vAlign w:val="bottom"/>
          </w:tcPr>
          <w:p w14:paraId="4FC00482" w14:textId="77777777" w:rsidR="00C34658" w:rsidRDefault="00C34658" w:rsidP="00C34658">
            <w:pPr>
              <w:rPr>
                <w:rFonts w:ascii="Arial" w:hAnsi="Arial" w:cs="Arial"/>
                <w:sz w:val="20"/>
              </w:rPr>
            </w:pPr>
            <w:r>
              <w:rPr>
                <w:rFonts w:ascii="Arial" w:hAnsi="Arial" w:cs="Arial"/>
                <w:sz w:val="20"/>
              </w:rPr>
              <w:t>Telephone</w:t>
            </w:r>
          </w:p>
        </w:tc>
        <w:tc>
          <w:tcPr>
            <w:tcW w:w="3060" w:type="dxa"/>
            <w:tcBorders>
              <w:top w:val="single" w:sz="6" w:space="0" w:color="auto"/>
              <w:bottom w:val="single" w:sz="4" w:space="0" w:color="auto"/>
            </w:tcBorders>
          </w:tcPr>
          <w:p w14:paraId="1479C4CC" w14:textId="109EF9C9" w:rsidR="00C34658" w:rsidRDefault="006651B5" w:rsidP="00C34658">
            <w:pPr>
              <w:rPr>
                <w:rFonts w:ascii="Arial" w:hAnsi="Arial" w:cs="Arial"/>
                <w:sz w:val="20"/>
              </w:rPr>
            </w:pPr>
            <w:r>
              <w:rPr>
                <w:rFonts w:ascii="Arial" w:hAnsi="Arial" w:cs="Arial"/>
                <w:noProof/>
                <w:sz w:val="20"/>
              </w:rPr>
              <mc:AlternateContent>
                <mc:Choice Requires="wps">
                  <w:drawing>
                    <wp:anchor distT="0" distB="0" distL="114300" distR="114300" simplePos="0" relativeHeight="251659264" behindDoc="0" locked="0" layoutInCell="1" allowOverlap="1" wp14:anchorId="51C30E5B" wp14:editId="430A9166">
                      <wp:simplePos x="0" y="0"/>
                      <wp:positionH relativeFrom="column">
                        <wp:posOffset>2694305</wp:posOffset>
                      </wp:positionH>
                      <wp:positionV relativeFrom="paragraph">
                        <wp:posOffset>228600</wp:posOffset>
                      </wp:positionV>
                      <wp:extent cx="156972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1569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895967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15pt,18pt" to="335.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" strokecolor="black [3213]"/>
                  </w:pict>
                </mc:Fallback>
              </mc:AlternateContent>
            </w:r>
            <w:r w:rsidR="00ED3799">
              <w:rPr>
                <w:rFonts w:ascii="Arial" w:hAnsi="Arial" w:cs="Arial"/>
                <w:sz w:val="20"/>
              </w:rPr>
              <w:t>757-962-5398</w:t>
            </w:r>
          </w:p>
        </w:tc>
        <w:tc>
          <w:tcPr>
            <w:tcW w:w="1620" w:type="dxa"/>
            <w:gridSpan w:val="2"/>
            <w:tcBorders>
              <w:top w:val="nil"/>
              <w:bottom w:val="single" w:sz="4" w:space="0" w:color="auto"/>
            </w:tcBorders>
            <w:vAlign w:val="bottom"/>
          </w:tcPr>
          <w:p w14:paraId="1E7F8A39" w14:textId="77777777" w:rsidR="00C34658" w:rsidRDefault="00C34658" w:rsidP="00C34658">
            <w:pPr>
              <w:pStyle w:val="Header"/>
              <w:tabs>
                <w:tab w:val="clear" w:pos="4320"/>
                <w:tab w:val="clear" w:pos="8640"/>
              </w:tabs>
              <w:rPr>
                <w:rFonts w:ascii="Arial" w:hAnsi="Arial" w:cs="Arial"/>
                <w:sz w:val="20"/>
              </w:rPr>
            </w:pPr>
            <w:r>
              <w:rPr>
                <w:rFonts w:ascii="Arial" w:hAnsi="Arial" w:cs="Arial"/>
                <w:sz w:val="20"/>
              </w:rPr>
              <w:t xml:space="preserve">Fax Number </w:t>
            </w:r>
          </w:p>
        </w:tc>
        <w:tc>
          <w:tcPr>
            <w:tcW w:w="2160" w:type="dxa"/>
            <w:gridSpan w:val="2"/>
            <w:tcBorders>
              <w:top w:val="nil"/>
              <w:bottom w:val="nil"/>
            </w:tcBorders>
          </w:tcPr>
          <w:p w14:paraId="1DE66475" w14:textId="5C730F67" w:rsidR="00C34658" w:rsidRDefault="00ED3799" w:rsidP="00C34658">
            <w:pPr>
              <w:rPr>
                <w:rFonts w:ascii="Arial" w:hAnsi="Arial" w:cs="Arial"/>
                <w:sz w:val="20"/>
              </w:rPr>
            </w:pPr>
            <w:r>
              <w:rPr>
                <w:rFonts w:ascii="Arial" w:hAnsi="Arial" w:cs="Arial"/>
                <w:sz w:val="20"/>
              </w:rPr>
              <w:t>none</w:t>
            </w:r>
          </w:p>
        </w:tc>
      </w:tr>
    </w:tbl>
    <w:p w14:paraId="6D7A0CAA" w14:textId="77777777" w:rsidR="00BB595E" w:rsidRDefault="002D1CA9">
      <w:pPr>
        <w:rPr>
          <w:rFonts w:ascii="Arial" w:hAnsi="Arial" w:cs="Arial"/>
          <w:b/>
          <w:bCs/>
          <w:sz w:val="17"/>
          <w:szCs w:val="17"/>
        </w:rPr>
      </w:pPr>
      <w:r w:rsidRPr="006651B5">
        <w:rPr>
          <w:rFonts w:ascii="Arial" w:hAnsi="Arial" w:cs="Arial"/>
          <w:b/>
          <w:bCs/>
          <w:sz w:val="17"/>
          <w:szCs w:val="17"/>
          <w:vertAlign w:val="superscript"/>
        </w:rPr>
        <w:t>1</w:t>
      </w:r>
      <w:r w:rsidRPr="006651B5">
        <w:rPr>
          <w:rFonts w:ascii="Arial" w:hAnsi="Arial" w:cs="Arial"/>
          <w:sz w:val="17"/>
          <w:szCs w:val="17"/>
          <w:vertAlign w:val="superscript"/>
        </w:rPr>
        <w:t xml:space="preserve"> </w:t>
      </w:r>
      <w:r w:rsidRPr="006651B5">
        <w:rPr>
          <w:rFonts w:ascii="Arial" w:hAnsi="Arial" w:cs="Arial"/>
          <w:b/>
          <w:bCs/>
          <w:sz w:val="17"/>
          <w:szCs w:val="17"/>
        </w:rPr>
        <w:t xml:space="preserve">A </w:t>
      </w:r>
      <w:r w:rsidR="0013071C">
        <w:rPr>
          <w:rFonts w:ascii="Arial" w:hAnsi="Arial" w:cs="Arial"/>
          <w:b/>
          <w:bCs/>
          <w:sz w:val="17"/>
          <w:szCs w:val="17"/>
        </w:rPr>
        <w:t>paragraph</w:t>
      </w:r>
      <w:r w:rsidR="00BB595E">
        <w:rPr>
          <w:rFonts w:ascii="Arial" w:hAnsi="Arial" w:cs="Arial"/>
          <w:b/>
          <w:bCs/>
          <w:sz w:val="17"/>
          <w:szCs w:val="17"/>
        </w:rPr>
        <w:t xml:space="preserve"> or</w:t>
      </w:r>
      <w:r w:rsidRPr="006651B5">
        <w:rPr>
          <w:rFonts w:ascii="Arial" w:hAnsi="Arial" w:cs="Arial"/>
          <w:b/>
          <w:bCs/>
          <w:sz w:val="17"/>
          <w:szCs w:val="17"/>
        </w:rPr>
        <w:t xml:space="preserve"> Statement of Qualifications must </w:t>
      </w:r>
      <w:r w:rsidR="000E7135" w:rsidRPr="006651B5">
        <w:rPr>
          <w:rFonts w:ascii="Arial" w:hAnsi="Arial" w:cs="Arial"/>
          <w:b/>
          <w:bCs/>
          <w:sz w:val="17"/>
          <w:szCs w:val="17"/>
        </w:rPr>
        <w:t xml:space="preserve">be </w:t>
      </w:r>
      <w:r w:rsidR="008B564A">
        <w:rPr>
          <w:rFonts w:ascii="Arial" w:hAnsi="Arial" w:cs="Arial"/>
          <w:b/>
          <w:bCs/>
          <w:sz w:val="17"/>
          <w:szCs w:val="17"/>
        </w:rPr>
        <w:t>provided in Section 4</w:t>
      </w:r>
      <w:r w:rsidR="00AC177A" w:rsidRPr="006651B5">
        <w:rPr>
          <w:rFonts w:ascii="Arial" w:hAnsi="Arial" w:cs="Arial"/>
          <w:b/>
          <w:bCs/>
          <w:sz w:val="17"/>
          <w:szCs w:val="17"/>
        </w:rPr>
        <w:t xml:space="preserve"> of the application</w:t>
      </w:r>
      <w:r w:rsidR="000E7135" w:rsidRPr="006651B5">
        <w:rPr>
          <w:rFonts w:ascii="Arial" w:hAnsi="Arial" w:cs="Arial"/>
          <w:b/>
          <w:bCs/>
          <w:sz w:val="17"/>
          <w:szCs w:val="17"/>
        </w:rPr>
        <w:t xml:space="preserve"> form</w:t>
      </w:r>
      <w:r w:rsidRPr="006651B5">
        <w:rPr>
          <w:rFonts w:ascii="Arial" w:hAnsi="Arial" w:cs="Arial"/>
          <w:b/>
          <w:bCs/>
          <w:sz w:val="17"/>
          <w:szCs w:val="17"/>
        </w:rPr>
        <w:t xml:space="preserve"> to confirm that </w:t>
      </w:r>
    </w:p>
    <w:p w14:paraId="2077588C" w14:textId="1129038E" w:rsidR="002D1CA9" w:rsidRPr="006651B5" w:rsidRDefault="002D1CA9">
      <w:pPr>
        <w:rPr>
          <w:rFonts w:ascii="Arial" w:hAnsi="Arial" w:cs="Arial"/>
          <w:sz w:val="17"/>
          <w:szCs w:val="17"/>
        </w:rPr>
      </w:pPr>
      <w:r w:rsidRPr="006651B5">
        <w:rPr>
          <w:rFonts w:ascii="Arial" w:hAnsi="Arial" w:cs="Arial"/>
          <w:b/>
          <w:bCs/>
          <w:sz w:val="17"/>
          <w:szCs w:val="17"/>
        </w:rPr>
        <w:t xml:space="preserve">anyone designing, installing, or monitoring the proposed project is qualified to do so.  </w:t>
      </w:r>
    </w:p>
    <w:p w14:paraId="1D8CB014" w14:textId="77777777" w:rsidR="006651B5" w:rsidRPr="006651B5" w:rsidRDefault="006651B5">
      <w:pPr>
        <w:rPr>
          <w:rFonts w:ascii="Arial" w:hAnsi="Arial" w:cs="Arial"/>
          <w:sz w:val="10"/>
          <w:szCs w:val="10"/>
        </w:rPr>
      </w:pPr>
    </w:p>
    <w:tbl>
      <w:tblPr>
        <w:tblW w:w="962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95"/>
        <w:gridCol w:w="3116"/>
        <w:gridCol w:w="897"/>
        <w:gridCol w:w="505"/>
        <w:gridCol w:w="716"/>
        <w:gridCol w:w="1696"/>
      </w:tblGrid>
      <w:tr w:rsidR="009566C8" w14:paraId="27FC6A2F" w14:textId="77777777" w:rsidTr="00086EE0">
        <w:trPr>
          <w:cantSplit/>
          <w:trHeight w:val="360"/>
        </w:trPr>
        <w:tc>
          <w:tcPr>
            <w:tcW w:w="9625" w:type="dxa"/>
            <w:gridSpan w:val="6"/>
            <w:tcBorders>
              <w:top w:val="single" w:sz="4" w:space="0" w:color="auto"/>
              <w:bottom w:val="single" w:sz="4" w:space="0" w:color="auto"/>
            </w:tcBorders>
            <w:shd w:val="clear" w:color="auto" w:fill="E0E0E0"/>
          </w:tcPr>
          <w:p w14:paraId="394BB21A" w14:textId="77777777" w:rsidR="009566C8" w:rsidRDefault="000E7135">
            <w:pPr>
              <w:pStyle w:val="Heading1"/>
              <w:rPr>
                <w:sz w:val="20"/>
                <w:vertAlign w:val="superscript"/>
              </w:rPr>
            </w:pPr>
            <w:r>
              <w:rPr>
                <w:sz w:val="20"/>
              </w:rPr>
              <w:t>2b</w:t>
            </w:r>
            <w:r w:rsidR="009566C8">
              <w:rPr>
                <w:sz w:val="20"/>
              </w:rPr>
              <w:t>.</w:t>
            </w:r>
            <w:r w:rsidR="002D1CA9">
              <w:rPr>
                <w:sz w:val="20"/>
              </w:rPr>
              <w:t xml:space="preserve"> Execution Address (where contract will be mailed for signature)</w:t>
            </w:r>
          </w:p>
        </w:tc>
      </w:tr>
      <w:tr w:rsidR="009566C8" w14:paraId="2B1B1476" w14:textId="77777777" w:rsidTr="00D5404D">
        <w:trPr>
          <w:cantSplit/>
          <w:trHeight w:val="251"/>
        </w:trPr>
        <w:tc>
          <w:tcPr>
            <w:tcW w:w="2695" w:type="dxa"/>
            <w:tcBorders>
              <w:top w:val="single" w:sz="4" w:space="0" w:color="auto"/>
            </w:tcBorders>
            <w:vAlign w:val="bottom"/>
          </w:tcPr>
          <w:p w14:paraId="198265A4" w14:textId="77777777" w:rsidR="009566C8" w:rsidRDefault="009566C8">
            <w:pPr>
              <w:rPr>
                <w:rFonts w:ascii="Arial" w:hAnsi="Arial" w:cs="Arial"/>
                <w:sz w:val="20"/>
              </w:rPr>
            </w:pPr>
            <w:r>
              <w:rPr>
                <w:rFonts w:ascii="Arial" w:hAnsi="Arial" w:cs="Arial"/>
                <w:sz w:val="20"/>
              </w:rPr>
              <w:t xml:space="preserve">Name </w:t>
            </w:r>
          </w:p>
        </w:tc>
        <w:tc>
          <w:tcPr>
            <w:tcW w:w="6930" w:type="dxa"/>
            <w:gridSpan w:val="5"/>
            <w:tcBorders>
              <w:top w:val="single" w:sz="4" w:space="0" w:color="auto"/>
              <w:bottom w:val="single" w:sz="6" w:space="0" w:color="auto"/>
            </w:tcBorders>
          </w:tcPr>
          <w:p w14:paraId="3A8212E1" w14:textId="72BEEFBE" w:rsidR="009566C8" w:rsidRDefault="008E10BB">
            <w:pPr>
              <w:rPr>
                <w:rFonts w:ascii="Arial" w:hAnsi="Arial" w:cs="Arial"/>
                <w:sz w:val="20"/>
              </w:rPr>
            </w:pPr>
            <w:r>
              <w:rPr>
                <w:rFonts w:ascii="Arial" w:hAnsi="Arial" w:cs="Arial"/>
                <w:sz w:val="20"/>
              </w:rPr>
              <w:t>Karen Forget</w:t>
            </w:r>
          </w:p>
        </w:tc>
      </w:tr>
      <w:tr w:rsidR="009566C8" w14:paraId="4CEAA23A" w14:textId="77777777" w:rsidTr="00D5404D">
        <w:trPr>
          <w:cantSplit/>
          <w:trHeight w:val="255"/>
        </w:trPr>
        <w:tc>
          <w:tcPr>
            <w:tcW w:w="2695" w:type="dxa"/>
            <w:vAlign w:val="bottom"/>
          </w:tcPr>
          <w:p w14:paraId="48ECBAB9" w14:textId="77777777" w:rsidR="009566C8" w:rsidRDefault="009566C8">
            <w:pPr>
              <w:rPr>
                <w:rFonts w:ascii="Arial" w:hAnsi="Arial" w:cs="Arial"/>
                <w:sz w:val="20"/>
              </w:rPr>
            </w:pPr>
            <w:r>
              <w:rPr>
                <w:rFonts w:ascii="Arial" w:hAnsi="Arial" w:cs="Arial"/>
                <w:sz w:val="20"/>
              </w:rPr>
              <w:t>Title</w:t>
            </w:r>
          </w:p>
        </w:tc>
        <w:tc>
          <w:tcPr>
            <w:tcW w:w="6930" w:type="dxa"/>
            <w:gridSpan w:val="5"/>
            <w:tcBorders>
              <w:top w:val="single" w:sz="6" w:space="0" w:color="auto"/>
              <w:bottom w:val="single" w:sz="6" w:space="0" w:color="auto"/>
            </w:tcBorders>
          </w:tcPr>
          <w:p w14:paraId="3CC42C77" w14:textId="3DE9011A" w:rsidR="009566C8" w:rsidRDefault="008E10BB">
            <w:pPr>
              <w:rPr>
                <w:rFonts w:ascii="Arial" w:hAnsi="Arial" w:cs="Arial"/>
                <w:sz w:val="20"/>
              </w:rPr>
            </w:pPr>
            <w:r>
              <w:rPr>
                <w:rFonts w:ascii="Arial" w:hAnsi="Arial" w:cs="Arial"/>
                <w:sz w:val="20"/>
              </w:rPr>
              <w:t>Executive Director</w:t>
            </w:r>
          </w:p>
        </w:tc>
      </w:tr>
      <w:tr w:rsidR="00D5404D" w14:paraId="7F11AB06" w14:textId="77777777" w:rsidTr="00D5404D">
        <w:trPr>
          <w:cantSplit/>
          <w:trHeight w:val="264"/>
        </w:trPr>
        <w:tc>
          <w:tcPr>
            <w:tcW w:w="2695" w:type="dxa"/>
            <w:vAlign w:val="bottom"/>
          </w:tcPr>
          <w:p w14:paraId="605E7278" w14:textId="77777777" w:rsidR="00D5404D" w:rsidRDefault="00D5404D" w:rsidP="00D5404D">
            <w:pPr>
              <w:rPr>
                <w:rFonts w:ascii="Arial" w:hAnsi="Arial" w:cs="Arial"/>
                <w:sz w:val="20"/>
              </w:rPr>
            </w:pPr>
            <w:r>
              <w:rPr>
                <w:rFonts w:ascii="Arial" w:hAnsi="Arial" w:cs="Arial"/>
                <w:sz w:val="20"/>
              </w:rPr>
              <w:t>Organization Name</w:t>
            </w:r>
          </w:p>
        </w:tc>
        <w:tc>
          <w:tcPr>
            <w:tcW w:w="6930" w:type="dxa"/>
            <w:gridSpan w:val="5"/>
            <w:tcBorders>
              <w:top w:val="single" w:sz="6" w:space="0" w:color="auto"/>
              <w:bottom w:val="single" w:sz="6" w:space="0" w:color="auto"/>
            </w:tcBorders>
          </w:tcPr>
          <w:p w14:paraId="225A58E9" w14:textId="07C1D3AA" w:rsidR="00D5404D" w:rsidRDefault="008E10BB" w:rsidP="00D5404D">
            <w:pPr>
              <w:rPr>
                <w:rFonts w:ascii="Arial" w:hAnsi="Arial" w:cs="Arial"/>
                <w:sz w:val="20"/>
              </w:rPr>
            </w:pPr>
            <w:r>
              <w:rPr>
                <w:rFonts w:ascii="Arial" w:hAnsi="Arial" w:cs="Arial"/>
                <w:sz w:val="20"/>
              </w:rPr>
              <w:t>Lynnhaven River NOW</w:t>
            </w:r>
          </w:p>
        </w:tc>
      </w:tr>
      <w:tr w:rsidR="00D5404D" w14:paraId="5688AAA6" w14:textId="77777777" w:rsidTr="00D5404D">
        <w:trPr>
          <w:cantSplit/>
          <w:trHeight w:val="255"/>
        </w:trPr>
        <w:tc>
          <w:tcPr>
            <w:tcW w:w="2695" w:type="dxa"/>
            <w:vAlign w:val="bottom"/>
          </w:tcPr>
          <w:p w14:paraId="63DAF0DA" w14:textId="77777777" w:rsidR="00D5404D" w:rsidRDefault="00D5404D" w:rsidP="00D5404D">
            <w:pPr>
              <w:rPr>
                <w:rFonts w:ascii="Arial" w:hAnsi="Arial" w:cs="Arial"/>
                <w:sz w:val="20"/>
              </w:rPr>
            </w:pPr>
            <w:r>
              <w:rPr>
                <w:rFonts w:ascii="Arial" w:hAnsi="Arial" w:cs="Arial"/>
                <w:sz w:val="20"/>
              </w:rPr>
              <w:t xml:space="preserve">E-mail Address </w:t>
            </w:r>
          </w:p>
        </w:tc>
        <w:tc>
          <w:tcPr>
            <w:tcW w:w="6930" w:type="dxa"/>
            <w:gridSpan w:val="5"/>
            <w:tcBorders>
              <w:top w:val="single" w:sz="6" w:space="0" w:color="auto"/>
              <w:bottom w:val="single" w:sz="6" w:space="0" w:color="auto"/>
            </w:tcBorders>
          </w:tcPr>
          <w:p w14:paraId="6156B5C8" w14:textId="2AA5119B" w:rsidR="00D5404D" w:rsidRDefault="008E10BB" w:rsidP="00D5404D">
            <w:pPr>
              <w:rPr>
                <w:rFonts w:ascii="Arial" w:hAnsi="Arial" w:cs="Arial"/>
                <w:sz w:val="20"/>
              </w:rPr>
            </w:pPr>
            <w:r>
              <w:rPr>
                <w:rFonts w:ascii="Arial" w:hAnsi="Arial" w:cs="Arial"/>
                <w:sz w:val="20"/>
              </w:rPr>
              <w:t>karen@LRNow.org</w:t>
            </w:r>
          </w:p>
        </w:tc>
      </w:tr>
      <w:tr w:rsidR="00D5404D" w14:paraId="3ADD23BC" w14:textId="77777777" w:rsidTr="00D5404D">
        <w:trPr>
          <w:cantSplit/>
          <w:trHeight w:val="246"/>
        </w:trPr>
        <w:tc>
          <w:tcPr>
            <w:tcW w:w="2695" w:type="dxa"/>
            <w:vAlign w:val="bottom"/>
          </w:tcPr>
          <w:p w14:paraId="540778D9" w14:textId="77777777" w:rsidR="00D5404D" w:rsidRDefault="00D5404D" w:rsidP="00D5404D">
            <w:pPr>
              <w:rPr>
                <w:rFonts w:ascii="Arial" w:hAnsi="Arial" w:cs="Arial"/>
                <w:sz w:val="20"/>
              </w:rPr>
            </w:pPr>
            <w:r>
              <w:rPr>
                <w:rFonts w:ascii="Arial" w:hAnsi="Arial" w:cs="Arial"/>
                <w:sz w:val="20"/>
              </w:rPr>
              <w:t xml:space="preserve">Mailing Address </w:t>
            </w:r>
          </w:p>
        </w:tc>
        <w:tc>
          <w:tcPr>
            <w:tcW w:w="6930" w:type="dxa"/>
            <w:gridSpan w:val="5"/>
            <w:tcBorders>
              <w:top w:val="single" w:sz="6" w:space="0" w:color="auto"/>
              <w:bottom w:val="single" w:sz="6" w:space="0" w:color="auto"/>
            </w:tcBorders>
          </w:tcPr>
          <w:p w14:paraId="3DB3EECE" w14:textId="18C8D592" w:rsidR="00D5404D" w:rsidRDefault="008E10BB" w:rsidP="00D5404D">
            <w:pPr>
              <w:rPr>
                <w:rFonts w:ascii="Arial" w:hAnsi="Arial" w:cs="Arial"/>
                <w:sz w:val="20"/>
              </w:rPr>
            </w:pPr>
            <w:r>
              <w:rPr>
                <w:rFonts w:ascii="Arial" w:hAnsi="Arial" w:cs="Arial"/>
                <w:sz w:val="20"/>
              </w:rPr>
              <w:t>3663 Marlin Bay Drive</w:t>
            </w:r>
          </w:p>
        </w:tc>
      </w:tr>
      <w:tr w:rsidR="00D5404D" w14:paraId="1A522FB8" w14:textId="77777777" w:rsidTr="00D5404D">
        <w:trPr>
          <w:cantSplit/>
          <w:trHeight w:val="255"/>
        </w:trPr>
        <w:tc>
          <w:tcPr>
            <w:tcW w:w="2695" w:type="dxa"/>
            <w:vAlign w:val="bottom"/>
          </w:tcPr>
          <w:p w14:paraId="50B0C766" w14:textId="77777777" w:rsidR="00D5404D" w:rsidRDefault="00D5404D" w:rsidP="00D5404D">
            <w:pPr>
              <w:rPr>
                <w:rFonts w:ascii="Arial" w:hAnsi="Arial" w:cs="Arial"/>
                <w:sz w:val="20"/>
              </w:rPr>
            </w:pPr>
            <w:r>
              <w:rPr>
                <w:rFonts w:ascii="Arial" w:hAnsi="Arial" w:cs="Arial"/>
                <w:sz w:val="20"/>
              </w:rPr>
              <w:t xml:space="preserve">City </w:t>
            </w:r>
          </w:p>
        </w:tc>
        <w:tc>
          <w:tcPr>
            <w:tcW w:w="3116" w:type="dxa"/>
            <w:tcBorders>
              <w:top w:val="single" w:sz="6" w:space="0" w:color="auto"/>
              <w:bottom w:val="single" w:sz="6" w:space="0" w:color="auto"/>
            </w:tcBorders>
          </w:tcPr>
          <w:p w14:paraId="28DE87AC" w14:textId="599A7308" w:rsidR="00D5404D" w:rsidRDefault="008E10BB" w:rsidP="00D5404D">
            <w:pPr>
              <w:rPr>
                <w:rFonts w:ascii="Arial" w:hAnsi="Arial" w:cs="Arial"/>
                <w:sz w:val="20"/>
              </w:rPr>
            </w:pPr>
            <w:r>
              <w:rPr>
                <w:rFonts w:ascii="Arial" w:hAnsi="Arial" w:cs="Arial"/>
                <w:sz w:val="20"/>
              </w:rPr>
              <w:t>Virginia Beach</w:t>
            </w:r>
          </w:p>
        </w:tc>
        <w:tc>
          <w:tcPr>
            <w:tcW w:w="897" w:type="dxa"/>
            <w:tcBorders>
              <w:top w:val="single" w:sz="6" w:space="0" w:color="auto"/>
              <w:bottom w:val="nil"/>
            </w:tcBorders>
            <w:vAlign w:val="bottom"/>
          </w:tcPr>
          <w:p w14:paraId="7C078F5F" w14:textId="77777777" w:rsidR="00D5404D" w:rsidRDefault="00D5404D" w:rsidP="00D5404D">
            <w:pPr>
              <w:rPr>
                <w:rFonts w:ascii="Arial" w:hAnsi="Arial" w:cs="Arial"/>
                <w:sz w:val="20"/>
              </w:rPr>
            </w:pPr>
            <w:r>
              <w:rPr>
                <w:rFonts w:ascii="Arial" w:hAnsi="Arial" w:cs="Arial"/>
                <w:sz w:val="20"/>
              </w:rPr>
              <w:t>State</w:t>
            </w:r>
          </w:p>
        </w:tc>
        <w:tc>
          <w:tcPr>
            <w:tcW w:w="505" w:type="dxa"/>
            <w:tcBorders>
              <w:top w:val="single" w:sz="6" w:space="0" w:color="auto"/>
              <w:bottom w:val="single" w:sz="4" w:space="0" w:color="auto"/>
            </w:tcBorders>
          </w:tcPr>
          <w:p w14:paraId="49143110" w14:textId="347BE972" w:rsidR="00D5404D" w:rsidRDefault="008E10BB" w:rsidP="00D5404D">
            <w:pPr>
              <w:rPr>
                <w:rFonts w:ascii="Arial" w:hAnsi="Arial" w:cs="Arial"/>
                <w:sz w:val="20"/>
              </w:rPr>
            </w:pPr>
            <w:r>
              <w:rPr>
                <w:rFonts w:ascii="Arial" w:hAnsi="Arial" w:cs="Arial"/>
                <w:sz w:val="20"/>
              </w:rPr>
              <w:t>VA</w:t>
            </w:r>
          </w:p>
        </w:tc>
        <w:tc>
          <w:tcPr>
            <w:tcW w:w="716" w:type="dxa"/>
            <w:tcBorders>
              <w:top w:val="single" w:sz="6" w:space="0" w:color="auto"/>
              <w:bottom w:val="nil"/>
            </w:tcBorders>
            <w:vAlign w:val="bottom"/>
          </w:tcPr>
          <w:p w14:paraId="26AB0EE7" w14:textId="77777777" w:rsidR="00D5404D" w:rsidRDefault="00D5404D" w:rsidP="00D5404D">
            <w:pPr>
              <w:rPr>
                <w:rFonts w:ascii="Arial" w:hAnsi="Arial" w:cs="Arial"/>
                <w:sz w:val="20"/>
              </w:rPr>
            </w:pPr>
            <w:r>
              <w:rPr>
                <w:rFonts w:ascii="Arial" w:hAnsi="Arial" w:cs="Arial"/>
                <w:sz w:val="20"/>
              </w:rPr>
              <w:t xml:space="preserve">    Zip</w:t>
            </w:r>
          </w:p>
        </w:tc>
        <w:tc>
          <w:tcPr>
            <w:tcW w:w="1696" w:type="dxa"/>
            <w:tcBorders>
              <w:top w:val="single" w:sz="6" w:space="0" w:color="auto"/>
              <w:bottom w:val="single" w:sz="4" w:space="0" w:color="auto"/>
            </w:tcBorders>
          </w:tcPr>
          <w:p w14:paraId="0B677077" w14:textId="6519B75A" w:rsidR="00D5404D" w:rsidRDefault="008E10BB" w:rsidP="00D5404D">
            <w:pPr>
              <w:rPr>
                <w:rFonts w:ascii="Arial" w:hAnsi="Arial" w:cs="Arial"/>
                <w:sz w:val="20"/>
              </w:rPr>
            </w:pPr>
            <w:r>
              <w:rPr>
                <w:rFonts w:ascii="Arial" w:hAnsi="Arial" w:cs="Arial"/>
                <w:sz w:val="20"/>
              </w:rPr>
              <w:t>23455</w:t>
            </w:r>
          </w:p>
        </w:tc>
      </w:tr>
      <w:tr w:rsidR="00D5404D" w14:paraId="2D3603CD" w14:textId="77777777" w:rsidTr="00D5404D">
        <w:trPr>
          <w:cantSplit/>
          <w:trHeight w:val="264"/>
        </w:trPr>
        <w:tc>
          <w:tcPr>
            <w:tcW w:w="2695" w:type="dxa"/>
            <w:vAlign w:val="bottom"/>
          </w:tcPr>
          <w:p w14:paraId="5DFD58F1" w14:textId="77777777" w:rsidR="00D5404D" w:rsidRDefault="00D5404D" w:rsidP="00D5404D">
            <w:pPr>
              <w:rPr>
                <w:rFonts w:ascii="Arial" w:hAnsi="Arial" w:cs="Arial"/>
                <w:sz w:val="20"/>
              </w:rPr>
            </w:pPr>
            <w:r>
              <w:rPr>
                <w:rFonts w:ascii="Arial" w:hAnsi="Arial" w:cs="Arial"/>
                <w:sz w:val="20"/>
              </w:rPr>
              <w:t xml:space="preserve">Telephone </w:t>
            </w:r>
          </w:p>
        </w:tc>
        <w:tc>
          <w:tcPr>
            <w:tcW w:w="3116" w:type="dxa"/>
            <w:tcBorders>
              <w:top w:val="single" w:sz="6" w:space="0" w:color="auto"/>
              <w:bottom w:val="single" w:sz="4" w:space="0" w:color="auto"/>
            </w:tcBorders>
          </w:tcPr>
          <w:p w14:paraId="5B4A111B" w14:textId="7013349D" w:rsidR="00D5404D" w:rsidRDefault="008E10BB" w:rsidP="00D5404D">
            <w:pPr>
              <w:rPr>
                <w:rFonts w:ascii="Arial" w:hAnsi="Arial" w:cs="Arial"/>
                <w:sz w:val="20"/>
              </w:rPr>
            </w:pPr>
            <w:r>
              <w:rPr>
                <w:rFonts w:ascii="Arial" w:hAnsi="Arial" w:cs="Arial"/>
                <w:sz w:val="20"/>
              </w:rPr>
              <w:t>757-962-5398</w:t>
            </w:r>
          </w:p>
        </w:tc>
        <w:tc>
          <w:tcPr>
            <w:tcW w:w="1402" w:type="dxa"/>
            <w:gridSpan w:val="2"/>
            <w:tcBorders>
              <w:top w:val="nil"/>
              <w:bottom w:val="nil"/>
            </w:tcBorders>
            <w:vAlign w:val="bottom"/>
          </w:tcPr>
          <w:p w14:paraId="437F26CE" w14:textId="77777777" w:rsidR="00D5404D" w:rsidRDefault="00D5404D" w:rsidP="00D5404D">
            <w:pPr>
              <w:rPr>
                <w:rFonts w:ascii="Arial" w:hAnsi="Arial" w:cs="Arial"/>
                <w:sz w:val="20"/>
              </w:rPr>
            </w:pPr>
            <w:r>
              <w:rPr>
                <w:rFonts w:ascii="Arial" w:hAnsi="Arial" w:cs="Arial"/>
                <w:sz w:val="20"/>
              </w:rPr>
              <w:t xml:space="preserve">Fax Number </w:t>
            </w:r>
          </w:p>
        </w:tc>
        <w:tc>
          <w:tcPr>
            <w:tcW w:w="2412" w:type="dxa"/>
            <w:gridSpan w:val="2"/>
            <w:tcBorders>
              <w:top w:val="nil"/>
              <w:bottom w:val="single" w:sz="4" w:space="0" w:color="auto"/>
            </w:tcBorders>
          </w:tcPr>
          <w:p w14:paraId="00007931" w14:textId="25F0581A" w:rsidR="00D5404D" w:rsidRDefault="008E10BB" w:rsidP="00D5404D">
            <w:pPr>
              <w:rPr>
                <w:rFonts w:ascii="Arial" w:hAnsi="Arial" w:cs="Arial"/>
                <w:sz w:val="20"/>
              </w:rPr>
            </w:pPr>
            <w:r>
              <w:rPr>
                <w:rFonts w:ascii="Arial" w:hAnsi="Arial" w:cs="Arial"/>
                <w:sz w:val="20"/>
              </w:rPr>
              <w:t>none</w:t>
            </w:r>
          </w:p>
        </w:tc>
      </w:tr>
      <w:tr w:rsidR="00D5404D" w14:paraId="140B56B9" w14:textId="77777777" w:rsidTr="00D5404D">
        <w:trPr>
          <w:cantSplit/>
          <w:trHeight w:val="260"/>
        </w:trPr>
        <w:tc>
          <w:tcPr>
            <w:tcW w:w="2695" w:type="dxa"/>
            <w:vAlign w:val="bottom"/>
          </w:tcPr>
          <w:p w14:paraId="0C3C8F64" w14:textId="77777777" w:rsidR="00D5404D" w:rsidRDefault="00D5404D" w:rsidP="00D5404D">
            <w:pPr>
              <w:rPr>
                <w:rFonts w:ascii="Arial" w:hAnsi="Arial" w:cs="Arial"/>
                <w:sz w:val="20"/>
              </w:rPr>
            </w:pPr>
            <w:r>
              <w:rPr>
                <w:rFonts w:ascii="Arial" w:hAnsi="Arial" w:cs="Arial"/>
                <w:sz w:val="20"/>
              </w:rPr>
              <w:t>Federal Tax ID Number</w:t>
            </w:r>
          </w:p>
        </w:tc>
        <w:tc>
          <w:tcPr>
            <w:tcW w:w="6930" w:type="dxa"/>
            <w:gridSpan w:val="5"/>
            <w:tcBorders>
              <w:top w:val="nil"/>
              <w:bottom w:val="single" w:sz="6" w:space="0" w:color="auto"/>
            </w:tcBorders>
          </w:tcPr>
          <w:p w14:paraId="0A55AE46" w14:textId="77777777" w:rsidR="00D5404D" w:rsidRDefault="00D5404D" w:rsidP="00D5404D">
            <w:pPr>
              <w:rPr>
                <w:rFonts w:ascii="Arial" w:hAnsi="Arial" w:cs="Arial"/>
                <w:sz w:val="20"/>
              </w:rPr>
            </w:pPr>
          </w:p>
        </w:tc>
      </w:tr>
    </w:tbl>
    <w:p w14:paraId="120ABFE4" w14:textId="77777777" w:rsidR="002D1CA9" w:rsidRPr="006651B5" w:rsidRDefault="002D1CA9">
      <w:pPr>
        <w:rPr>
          <w:rFonts w:ascii="Arial" w:hAnsi="Arial" w:cs="Arial"/>
          <w:sz w:val="10"/>
          <w:szCs w:val="10"/>
        </w:rPr>
      </w:pPr>
    </w:p>
    <w:tbl>
      <w:tblPr>
        <w:tblW w:w="96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28"/>
        <w:gridCol w:w="3240"/>
        <w:gridCol w:w="900"/>
        <w:gridCol w:w="720"/>
        <w:gridCol w:w="720"/>
        <w:gridCol w:w="1440"/>
      </w:tblGrid>
      <w:tr w:rsidR="002D1CA9" w14:paraId="0B9FD256" w14:textId="77777777">
        <w:trPr>
          <w:cantSplit/>
          <w:trHeight w:val="360"/>
        </w:trPr>
        <w:tc>
          <w:tcPr>
            <w:tcW w:w="9648" w:type="dxa"/>
            <w:gridSpan w:val="6"/>
            <w:tcBorders>
              <w:top w:val="single" w:sz="4" w:space="0" w:color="auto"/>
              <w:bottom w:val="single" w:sz="4" w:space="0" w:color="auto"/>
            </w:tcBorders>
            <w:shd w:val="clear" w:color="auto" w:fill="E0E0E0"/>
          </w:tcPr>
          <w:p w14:paraId="417048A6" w14:textId="77777777" w:rsidR="002D1CA9" w:rsidRDefault="000E7135" w:rsidP="002B75B3">
            <w:pPr>
              <w:pStyle w:val="Heading1"/>
              <w:rPr>
                <w:sz w:val="20"/>
                <w:vertAlign w:val="superscript"/>
              </w:rPr>
            </w:pPr>
            <w:r>
              <w:rPr>
                <w:sz w:val="20"/>
              </w:rPr>
              <w:t>2c</w:t>
            </w:r>
            <w:r w:rsidR="002D1CA9">
              <w:rPr>
                <w:sz w:val="20"/>
              </w:rPr>
              <w:t>. Payment Address (where invoice payments will be mailed)</w:t>
            </w:r>
          </w:p>
        </w:tc>
      </w:tr>
      <w:tr w:rsidR="002D1CA9" w14:paraId="6192738A" w14:textId="77777777" w:rsidTr="00086EE0">
        <w:trPr>
          <w:cantSplit/>
          <w:trHeight w:val="287"/>
        </w:trPr>
        <w:tc>
          <w:tcPr>
            <w:tcW w:w="2628" w:type="dxa"/>
            <w:tcBorders>
              <w:top w:val="single" w:sz="4" w:space="0" w:color="auto"/>
            </w:tcBorders>
            <w:vAlign w:val="bottom"/>
          </w:tcPr>
          <w:p w14:paraId="0D54F268" w14:textId="77777777" w:rsidR="002D1CA9" w:rsidRDefault="002D1CA9" w:rsidP="002B75B3">
            <w:pPr>
              <w:rPr>
                <w:rFonts w:ascii="Arial" w:hAnsi="Arial" w:cs="Arial"/>
                <w:sz w:val="20"/>
              </w:rPr>
            </w:pPr>
            <w:r>
              <w:rPr>
                <w:rFonts w:ascii="Arial" w:hAnsi="Arial" w:cs="Arial"/>
                <w:sz w:val="20"/>
              </w:rPr>
              <w:t xml:space="preserve">Name </w:t>
            </w:r>
          </w:p>
        </w:tc>
        <w:tc>
          <w:tcPr>
            <w:tcW w:w="7020" w:type="dxa"/>
            <w:gridSpan w:val="5"/>
            <w:tcBorders>
              <w:top w:val="single" w:sz="4" w:space="0" w:color="auto"/>
              <w:bottom w:val="single" w:sz="6" w:space="0" w:color="auto"/>
            </w:tcBorders>
          </w:tcPr>
          <w:p w14:paraId="0EE425FF" w14:textId="6FD6A0EC" w:rsidR="002D1CA9" w:rsidRDefault="008E10BB" w:rsidP="002B75B3">
            <w:pPr>
              <w:rPr>
                <w:rFonts w:ascii="Arial" w:hAnsi="Arial" w:cs="Arial"/>
                <w:sz w:val="20"/>
              </w:rPr>
            </w:pPr>
            <w:r>
              <w:rPr>
                <w:rFonts w:ascii="Arial" w:hAnsi="Arial" w:cs="Arial"/>
                <w:sz w:val="20"/>
              </w:rPr>
              <w:t>Karen Forget</w:t>
            </w:r>
          </w:p>
        </w:tc>
      </w:tr>
      <w:tr w:rsidR="002D1CA9" w14:paraId="3D4CCD45" w14:textId="77777777" w:rsidTr="00086EE0">
        <w:trPr>
          <w:cantSplit/>
          <w:trHeight w:val="255"/>
        </w:trPr>
        <w:tc>
          <w:tcPr>
            <w:tcW w:w="2628" w:type="dxa"/>
            <w:vAlign w:val="bottom"/>
          </w:tcPr>
          <w:p w14:paraId="4A674F0C" w14:textId="77777777" w:rsidR="002D1CA9" w:rsidRDefault="002D1CA9" w:rsidP="002B75B3">
            <w:pPr>
              <w:rPr>
                <w:rFonts w:ascii="Arial" w:hAnsi="Arial" w:cs="Arial"/>
                <w:sz w:val="20"/>
              </w:rPr>
            </w:pPr>
            <w:r>
              <w:rPr>
                <w:rFonts w:ascii="Arial" w:hAnsi="Arial" w:cs="Arial"/>
                <w:sz w:val="20"/>
              </w:rPr>
              <w:t>Title</w:t>
            </w:r>
          </w:p>
        </w:tc>
        <w:tc>
          <w:tcPr>
            <w:tcW w:w="7020" w:type="dxa"/>
            <w:gridSpan w:val="5"/>
            <w:tcBorders>
              <w:top w:val="single" w:sz="6" w:space="0" w:color="auto"/>
              <w:bottom w:val="single" w:sz="6" w:space="0" w:color="auto"/>
            </w:tcBorders>
          </w:tcPr>
          <w:p w14:paraId="785057FF" w14:textId="34E7585A" w:rsidR="002D1CA9" w:rsidRDefault="008E10BB" w:rsidP="002B75B3">
            <w:pPr>
              <w:rPr>
                <w:rFonts w:ascii="Arial" w:hAnsi="Arial" w:cs="Arial"/>
                <w:sz w:val="20"/>
              </w:rPr>
            </w:pPr>
            <w:r>
              <w:rPr>
                <w:rFonts w:ascii="Arial" w:hAnsi="Arial" w:cs="Arial"/>
                <w:sz w:val="20"/>
              </w:rPr>
              <w:t>Executive Director</w:t>
            </w:r>
          </w:p>
        </w:tc>
      </w:tr>
      <w:tr w:rsidR="00D5404D" w14:paraId="28300437" w14:textId="77777777" w:rsidTr="00086EE0">
        <w:trPr>
          <w:cantSplit/>
          <w:trHeight w:val="264"/>
        </w:trPr>
        <w:tc>
          <w:tcPr>
            <w:tcW w:w="2628" w:type="dxa"/>
            <w:vAlign w:val="bottom"/>
          </w:tcPr>
          <w:p w14:paraId="466B9ED1" w14:textId="77777777" w:rsidR="00D5404D" w:rsidRDefault="00D5404D" w:rsidP="00D5404D">
            <w:pPr>
              <w:rPr>
                <w:rFonts w:ascii="Arial" w:hAnsi="Arial" w:cs="Arial"/>
                <w:sz w:val="20"/>
              </w:rPr>
            </w:pPr>
            <w:r>
              <w:rPr>
                <w:rFonts w:ascii="Arial" w:hAnsi="Arial" w:cs="Arial"/>
                <w:sz w:val="20"/>
              </w:rPr>
              <w:t>Organization Name</w:t>
            </w:r>
          </w:p>
        </w:tc>
        <w:tc>
          <w:tcPr>
            <w:tcW w:w="7020" w:type="dxa"/>
            <w:gridSpan w:val="5"/>
            <w:tcBorders>
              <w:top w:val="single" w:sz="6" w:space="0" w:color="auto"/>
              <w:bottom w:val="single" w:sz="6" w:space="0" w:color="auto"/>
            </w:tcBorders>
          </w:tcPr>
          <w:p w14:paraId="29B88E18" w14:textId="0708F72C" w:rsidR="00D5404D" w:rsidRDefault="008E10BB" w:rsidP="00D5404D">
            <w:pPr>
              <w:rPr>
                <w:rFonts w:ascii="Arial" w:hAnsi="Arial" w:cs="Arial"/>
                <w:sz w:val="20"/>
              </w:rPr>
            </w:pPr>
            <w:r>
              <w:rPr>
                <w:rFonts w:ascii="Arial" w:hAnsi="Arial" w:cs="Arial"/>
                <w:sz w:val="20"/>
              </w:rPr>
              <w:t>Lynnhaven River NOW</w:t>
            </w:r>
          </w:p>
        </w:tc>
      </w:tr>
      <w:tr w:rsidR="00D5404D" w14:paraId="285FF2A2" w14:textId="77777777" w:rsidTr="00086EE0">
        <w:trPr>
          <w:cantSplit/>
          <w:trHeight w:val="255"/>
        </w:trPr>
        <w:tc>
          <w:tcPr>
            <w:tcW w:w="2628" w:type="dxa"/>
            <w:vAlign w:val="bottom"/>
          </w:tcPr>
          <w:p w14:paraId="551E6F1F" w14:textId="77777777" w:rsidR="00D5404D" w:rsidRDefault="00D5404D" w:rsidP="00D5404D">
            <w:pPr>
              <w:rPr>
                <w:rFonts w:ascii="Arial" w:hAnsi="Arial" w:cs="Arial"/>
                <w:sz w:val="20"/>
              </w:rPr>
            </w:pPr>
            <w:r>
              <w:rPr>
                <w:rFonts w:ascii="Arial" w:hAnsi="Arial" w:cs="Arial"/>
                <w:sz w:val="20"/>
              </w:rPr>
              <w:t xml:space="preserve">E-mail Address </w:t>
            </w:r>
          </w:p>
        </w:tc>
        <w:tc>
          <w:tcPr>
            <w:tcW w:w="7020" w:type="dxa"/>
            <w:gridSpan w:val="5"/>
            <w:tcBorders>
              <w:top w:val="single" w:sz="6" w:space="0" w:color="auto"/>
              <w:bottom w:val="single" w:sz="6" w:space="0" w:color="auto"/>
            </w:tcBorders>
          </w:tcPr>
          <w:p w14:paraId="0B99DA7F" w14:textId="4A71298C" w:rsidR="00D5404D" w:rsidRDefault="008E10BB" w:rsidP="00D5404D">
            <w:pPr>
              <w:rPr>
                <w:rFonts w:ascii="Arial" w:hAnsi="Arial" w:cs="Arial"/>
                <w:sz w:val="20"/>
              </w:rPr>
            </w:pPr>
            <w:r>
              <w:rPr>
                <w:rFonts w:ascii="Arial" w:hAnsi="Arial" w:cs="Arial"/>
                <w:sz w:val="20"/>
              </w:rPr>
              <w:t>Karen@LRNow.org</w:t>
            </w:r>
          </w:p>
        </w:tc>
      </w:tr>
      <w:tr w:rsidR="00D5404D" w14:paraId="230F8541" w14:textId="77777777" w:rsidTr="00086EE0">
        <w:trPr>
          <w:cantSplit/>
          <w:trHeight w:val="246"/>
        </w:trPr>
        <w:tc>
          <w:tcPr>
            <w:tcW w:w="2628" w:type="dxa"/>
            <w:vAlign w:val="bottom"/>
          </w:tcPr>
          <w:p w14:paraId="03EC090C" w14:textId="77777777" w:rsidR="00D5404D" w:rsidRDefault="00D5404D" w:rsidP="00D5404D">
            <w:pPr>
              <w:rPr>
                <w:rFonts w:ascii="Arial" w:hAnsi="Arial" w:cs="Arial"/>
                <w:sz w:val="20"/>
              </w:rPr>
            </w:pPr>
            <w:r>
              <w:rPr>
                <w:rFonts w:ascii="Arial" w:hAnsi="Arial" w:cs="Arial"/>
                <w:sz w:val="20"/>
              </w:rPr>
              <w:t xml:space="preserve">Mailing Address </w:t>
            </w:r>
          </w:p>
        </w:tc>
        <w:tc>
          <w:tcPr>
            <w:tcW w:w="7020" w:type="dxa"/>
            <w:gridSpan w:val="5"/>
            <w:tcBorders>
              <w:top w:val="single" w:sz="6" w:space="0" w:color="auto"/>
              <w:bottom w:val="single" w:sz="6" w:space="0" w:color="auto"/>
            </w:tcBorders>
          </w:tcPr>
          <w:p w14:paraId="1123BCD2" w14:textId="758DA193" w:rsidR="00D5404D" w:rsidRDefault="008E10BB" w:rsidP="00D5404D">
            <w:pPr>
              <w:rPr>
                <w:rFonts w:ascii="Arial" w:hAnsi="Arial" w:cs="Arial"/>
                <w:sz w:val="20"/>
              </w:rPr>
            </w:pPr>
            <w:r>
              <w:rPr>
                <w:rFonts w:ascii="Arial" w:hAnsi="Arial" w:cs="Arial"/>
                <w:sz w:val="20"/>
              </w:rPr>
              <w:t>3663 Marlin Bay Drive</w:t>
            </w:r>
          </w:p>
        </w:tc>
      </w:tr>
      <w:tr w:rsidR="00D5404D" w14:paraId="75455BE9" w14:textId="77777777" w:rsidTr="00086EE0">
        <w:trPr>
          <w:cantSplit/>
          <w:trHeight w:val="255"/>
        </w:trPr>
        <w:tc>
          <w:tcPr>
            <w:tcW w:w="2628" w:type="dxa"/>
            <w:vAlign w:val="bottom"/>
          </w:tcPr>
          <w:p w14:paraId="2577D499" w14:textId="77777777" w:rsidR="00D5404D" w:rsidRDefault="00D5404D" w:rsidP="00D5404D">
            <w:pPr>
              <w:rPr>
                <w:rFonts w:ascii="Arial" w:hAnsi="Arial" w:cs="Arial"/>
                <w:sz w:val="20"/>
              </w:rPr>
            </w:pPr>
            <w:r>
              <w:rPr>
                <w:rFonts w:ascii="Arial" w:hAnsi="Arial" w:cs="Arial"/>
                <w:sz w:val="20"/>
              </w:rPr>
              <w:t xml:space="preserve">City </w:t>
            </w:r>
          </w:p>
        </w:tc>
        <w:tc>
          <w:tcPr>
            <w:tcW w:w="3240" w:type="dxa"/>
            <w:tcBorders>
              <w:top w:val="single" w:sz="6" w:space="0" w:color="auto"/>
              <w:bottom w:val="single" w:sz="6" w:space="0" w:color="auto"/>
            </w:tcBorders>
          </w:tcPr>
          <w:p w14:paraId="0123BE17" w14:textId="41C18E70" w:rsidR="00D5404D" w:rsidRDefault="008E10BB" w:rsidP="00D5404D">
            <w:pPr>
              <w:rPr>
                <w:rFonts w:ascii="Arial" w:hAnsi="Arial" w:cs="Arial"/>
                <w:sz w:val="20"/>
              </w:rPr>
            </w:pPr>
            <w:r>
              <w:rPr>
                <w:rFonts w:ascii="Arial" w:hAnsi="Arial" w:cs="Arial"/>
                <w:sz w:val="20"/>
              </w:rPr>
              <w:t>Virginia Beach</w:t>
            </w:r>
          </w:p>
        </w:tc>
        <w:tc>
          <w:tcPr>
            <w:tcW w:w="900" w:type="dxa"/>
            <w:tcBorders>
              <w:top w:val="single" w:sz="6" w:space="0" w:color="auto"/>
            </w:tcBorders>
            <w:vAlign w:val="bottom"/>
          </w:tcPr>
          <w:p w14:paraId="534016ED" w14:textId="77777777" w:rsidR="00D5404D" w:rsidRDefault="00D5404D" w:rsidP="00D5404D">
            <w:pPr>
              <w:rPr>
                <w:rFonts w:ascii="Arial" w:hAnsi="Arial" w:cs="Arial"/>
                <w:sz w:val="20"/>
              </w:rPr>
            </w:pPr>
            <w:r>
              <w:rPr>
                <w:rFonts w:ascii="Arial" w:hAnsi="Arial" w:cs="Arial"/>
                <w:sz w:val="20"/>
              </w:rPr>
              <w:t>State</w:t>
            </w:r>
          </w:p>
        </w:tc>
        <w:tc>
          <w:tcPr>
            <w:tcW w:w="720" w:type="dxa"/>
            <w:tcBorders>
              <w:top w:val="single" w:sz="6" w:space="0" w:color="auto"/>
              <w:bottom w:val="single" w:sz="6" w:space="0" w:color="auto"/>
            </w:tcBorders>
          </w:tcPr>
          <w:p w14:paraId="5CBC6022" w14:textId="53076CFE" w:rsidR="00D5404D" w:rsidRDefault="008E10BB" w:rsidP="00D5404D">
            <w:pPr>
              <w:rPr>
                <w:rFonts w:ascii="Arial" w:hAnsi="Arial" w:cs="Arial"/>
                <w:sz w:val="20"/>
              </w:rPr>
            </w:pPr>
            <w:r>
              <w:rPr>
                <w:rFonts w:ascii="Arial" w:hAnsi="Arial" w:cs="Arial"/>
                <w:sz w:val="20"/>
              </w:rPr>
              <w:t>VA</w:t>
            </w:r>
          </w:p>
        </w:tc>
        <w:tc>
          <w:tcPr>
            <w:tcW w:w="720" w:type="dxa"/>
            <w:tcBorders>
              <w:top w:val="single" w:sz="6" w:space="0" w:color="auto"/>
              <w:bottom w:val="nil"/>
            </w:tcBorders>
            <w:vAlign w:val="bottom"/>
          </w:tcPr>
          <w:p w14:paraId="41C0DC15" w14:textId="77777777" w:rsidR="00D5404D" w:rsidRDefault="00D5404D" w:rsidP="00D5404D">
            <w:pPr>
              <w:rPr>
                <w:rFonts w:ascii="Arial" w:hAnsi="Arial" w:cs="Arial"/>
                <w:sz w:val="20"/>
              </w:rPr>
            </w:pPr>
            <w:r>
              <w:rPr>
                <w:rFonts w:ascii="Arial" w:hAnsi="Arial" w:cs="Arial"/>
                <w:sz w:val="20"/>
              </w:rPr>
              <w:t>Zip</w:t>
            </w:r>
          </w:p>
        </w:tc>
        <w:tc>
          <w:tcPr>
            <w:tcW w:w="1440" w:type="dxa"/>
            <w:tcBorders>
              <w:top w:val="single" w:sz="6" w:space="0" w:color="auto"/>
              <w:bottom w:val="single" w:sz="6" w:space="0" w:color="auto"/>
            </w:tcBorders>
          </w:tcPr>
          <w:p w14:paraId="1EC7E267" w14:textId="446B338B" w:rsidR="00D5404D" w:rsidRDefault="008E10BB" w:rsidP="00D5404D">
            <w:pPr>
              <w:rPr>
                <w:rFonts w:ascii="Arial" w:hAnsi="Arial" w:cs="Arial"/>
                <w:sz w:val="20"/>
              </w:rPr>
            </w:pPr>
            <w:r>
              <w:rPr>
                <w:rFonts w:ascii="Arial" w:hAnsi="Arial" w:cs="Arial"/>
                <w:sz w:val="20"/>
              </w:rPr>
              <w:t>23455</w:t>
            </w:r>
          </w:p>
        </w:tc>
      </w:tr>
      <w:tr w:rsidR="00D5404D" w14:paraId="66EB80A3" w14:textId="77777777" w:rsidTr="00086EE0">
        <w:trPr>
          <w:cantSplit/>
          <w:trHeight w:val="264"/>
        </w:trPr>
        <w:tc>
          <w:tcPr>
            <w:tcW w:w="2628" w:type="dxa"/>
            <w:vAlign w:val="bottom"/>
          </w:tcPr>
          <w:p w14:paraId="00E3F954" w14:textId="3DD4667C" w:rsidR="00D5404D" w:rsidRDefault="00D5404D" w:rsidP="008E10BB">
            <w:pPr>
              <w:rPr>
                <w:rFonts w:ascii="Arial" w:hAnsi="Arial" w:cs="Arial"/>
                <w:sz w:val="20"/>
              </w:rPr>
            </w:pPr>
            <w:r>
              <w:rPr>
                <w:rFonts w:ascii="Arial" w:hAnsi="Arial" w:cs="Arial"/>
                <w:sz w:val="20"/>
              </w:rPr>
              <w:t xml:space="preserve">Telephone </w:t>
            </w:r>
            <w:r w:rsidR="008E10BB">
              <w:rPr>
                <w:rFonts w:ascii="Arial" w:hAnsi="Arial" w:cs="Arial"/>
                <w:sz w:val="20"/>
              </w:rPr>
              <w:t xml:space="preserve">                             </w:t>
            </w:r>
          </w:p>
        </w:tc>
        <w:tc>
          <w:tcPr>
            <w:tcW w:w="3240" w:type="dxa"/>
            <w:tcBorders>
              <w:top w:val="single" w:sz="6" w:space="0" w:color="auto"/>
              <w:bottom w:val="single" w:sz="6" w:space="0" w:color="auto"/>
            </w:tcBorders>
          </w:tcPr>
          <w:p w14:paraId="44E0AC69" w14:textId="0A5018CF" w:rsidR="00D5404D" w:rsidRDefault="008E10BB" w:rsidP="00D5404D">
            <w:pPr>
              <w:rPr>
                <w:rFonts w:ascii="Arial" w:hAnsi="Arial" w:cs="Arial"/>
                <w:sz w:val="20"/>
              </w:rPr>
            </w:pPr>
            <w:r>
              <w:rPr>
                <w:rFonts w:ascii="Arial" w:hAnsi="Arial" w:cs="Arial"/>
                <w:sz w:val="20"/>
              </w:rPr>
              <w:t>757-962-5398</w:t>
            </w:r>
          </w:p>
        </w:tc>
        <w:tc>
          <w:tcPr>
            <w:tcW w:w="1620" w:type="dxa"/>
            <w:gridSpan w:val="2"/>
            <w:vAlign w:val="bottom"/>
          </w:tcPr>
          <w:p w14:paraId="7A430804" w14:textId="77777777" w:rsidR="00D5404D" w:rsidRDefault="00D5404D" w:rsidP="00D5404D">
            <w:pPr>
              <w:rPr>
                <w:rFonts w:ascii="Arial" w:hAnsi="Arial" w:cs="Arial"/>
                <w:sz w:val="20"/>
              </w:rPr>
            </w:pPr>
            <w:r>
              <w:rPr>
                <w:rFonts w:ascii="Arial" w:hAnsi="Arial" w:cs="Arial"/>
                <w:sz w:val="20"/>
              </w:rPr>
              <w:t xml:space="preserve">Fax Number </w:t>
            </w:r>
          </w:p>
        </w:tc>
        <w:tc>
          <w:tcPr>
            <w:tcW w:w="2160" w:type="dxa"/>
            <w:gridSpan w:val="2"/>
            <w:tcBorders>
              <w:top w:val="nil"/>
              <w:bottom w:val="single" w:sz="6" w:space="0" w:color="auto"/>
            </w:tcBorders>
          </w:tcPr>
          <w:p w14:paraId="78977EE1" w14:textId="0B45FD2D" w:rsidR="00D5404D" w:rsidRDefault="008E10BB" w:rsidP="00D5404D">
            <w:pPr>
              <w:rPr>
                <w:rFonts w:ascii="Arial" w:hAnsi="Arial" w:cs="Arial"/>
                <w:sz w:val="20"/>
              </w:rPr>
            </w:pPr>
            <w:r>
              <w:rPr>
                <w:rFonts w:ascii="Arial" w:hAnsi="Arial" w:cs="Arial"/>
                <w:sz w:val="20"/>
              </w:rPr>
              <w:t>none</w:t>
            </w:r>
          </w:p>
        </w:tc>
      </w:tr>
    </w:tbl>
    <w:p w14:paraId="73B2D3A4" w14:textId="77777777" w:rsidR="00303AF9" w:rsidRDefault="00303AF9">
      <w:pPr>
        <w:rPr>
          <w:rFonts w:ascii="Arial" w:hAnsi="Arial" w:cs="Arial"/>
          <w:sz w:val="20"/>
        </w:rPr>
      </w:pPr>
    </w:p>
    <w:p w14:paraId="2E6E2008" w14:textId="77777777" w:rsidR="00303AF9" w:rsidRDefault="00303AF9">
      <w:pPr>
        <w:rPr>
          <w:rFonts w:ascii="Arial" w:hAnsi="Arial" w:cs="Arial"/>
          <w:sz w:val="20"/>
        </w:rPr>
      </w:pPr>
    </w:p>
    <w:p w14:paraId="51CFAAA6" w14:textId="77777777" w:rsidR="00303AF9" w:rsidRDefault="00303AF9">
      <w:pPr>
        <w:rPr>
          <w:rFonts w:ascii="Arial" w:hAnsi="Arial" w:cs="Arial"/>
          <w:sz w:val="20"/>
        </w:rPr>
      </w:pPr>
    </w:p>
    <w:p w14:paraId="26D270AE" w14:textId="77777777" w:rsidR="00303AF9" w:rsidRDefault="00303AF9">
      <w:pPr>
        <w:rPr>
          <w:rFonts w:ascii="Arial" w:hAnsi="Arial" w:cs="Arial"/>
          <w:sz w:val="20"/>
        </w:rPr>
      </w:pPr>
    </w:p>
    <w:p w14:paraId="72399CE6" w14:textId="77777777" w:rsidR="00303AF9" w:rsidRDefault="00303AF9">
      <w:pPr>
        <w:rPr>
          <w:rFonts w:ascii="Arial" w:hAnsi="Arial" w:cs="Arial"/>
          <w:sz w:val="20"/>
        </w:rPr>
      </w:pPr>
    </w:p>
    <w:p w14:paraId="27450DA8" w14:textId="77777777" w:rsidR="00303AF9" w:rsidRDefault="00303AF9">
      <w:pPr>
        <w:rPr>
          <w:rFonts w:ascii="Arial" w:hAnsi="Arial" w:cs="Arial"/>
          <w:sz w:val="20"/>
        </w:rPr>
      </w:pPr>
    </w:p>
    <w:p w14:paraId="1F29A14D" w14:textId="77777777" w:rsidR="00303AF9" w:rsidRDefault="00303AF9">
      <w:pPr>
        <w:rPr>
          <w:rFonts w:ascii="Arial" w:hAnsi="Arial" w:cs="Arial"/>
          <w:sz w:val="20"/>
        </w:rPr>
      </w:pPr>
    </w:p>
    <w:p w14:paraId="1B1DD473" w14:textId="77777777" w:rsidR="00303AF9" w:rsidRDefault="00303AF9">
      <w:pPr>
        <w:rPr>
          <w:rFonts w:ascii="Arial" w:hAnsi="Arial" w:cs="Arial"/>
          <w:sz w:val="20"/>
        </w:rPr>
      </w:pPr>
    </w:p>
    <w:p w14:paraId="626C1292" w14:textId="77777777" w:rsidR="00303AF9" w:rsidRDefault="00303AF9">
      <w:pPr>
        <w:rPr>
          <w:rFonts w:ascii="Arial" w:hAnsi="Arial" w:cs="Arial"/>
          <w:sz w:val="20"/>
        </w:rPr>
      </w:pPr>
    </w:p>
    <w:p w14:paraId="6711603A" w14:textId="77777777" w:rsidR="00303AF9" w:rsidRDefault="00303AF9">
      <w:pPr>
        <w:rPr>
          <w:rFonts w:ascii="Arial" w:hAnsi="Arial" w:cs="Arial"/>
          <w:sz w:val="20"/>
        </w:rPr>
      </w:pPr>
    </w:p>
    <w:p w14:paraId="20A56E35" w14:textId="77777777" w:rsidR="00303AF9" w:rsidRDefault="00303AF9">
      <w:pPr>
        <w:rPr>
          <w:rFonts w:ascii="Arial" w:hAnsi="Arial" w:cs="Arial"/>
          <w:sz w:val="20"/>
        </w:rPr>
      </w:pPr>
    </w:p>
    <w:tbl>
      <w:tblPr>
        <w:tblW w:w="10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54"/>
      </w:tblGrid>
      <w:tr w:rsidR="00303AF9" w14:paraId="5C94B601" w14:textId="77777777" w:rsidTr="00F85AD0">
        <w:trPr>
          <w:trHeight w:val="650"/>
        </w:trPr>
        <w:tc>
          <w:tcPr>
            <w:tcW w:w="10054" w:type="dxa"/>
            <w:shd w:val="clear" w:color="auto" w:fill="E0E0E0"/>
          </w:tcPr>
          <w:p w14:paraId="0581B8A1" w14:textId="19124481" w:rsidR="00303AF9" w:rsidRDefault="00303AF9" w:rsidP="00F85AD0">
            <w:pPr>
              <w:rPr>
                <w:rFonts w:ascii="Arial" w:hAnsi="Arial" w:cs="Arial"/>
                <w:b/>
                <w:bCs/>
                <w:i/>
                <w:iCs/>
                <w:sz w:val="20"/>
              </w:rPr>
            </w:pPr>
            <w:r>
              <w:rPr>
                <w:rFonts w:ascii="Arial" w:hAnsi="Arial" w:cs="Arial"/>
                <w:b/>
                <w:bCs/>
                <w:i/>
                <w:iCs/>
                <w:sz w:val="20"/>
              </w:rPr>
              <w:t>3.  Project Description (</w:t>
            </w:r>
            <w:r w:rsidR="00BC0CC8">
              <w:rPr>
                <w:rFonts w:ascii="Arial" w:hAnsi="Arial" w:cs="Arial"/>
                <w:b/>
                <w:bCs/>
                <w:i/>
                <w:iCs/>
                <w:sz w:val="20"/>
              </w:rPr>
              <w:t xml:space="preserve">provide a </w:t>
            </w:r>
            <w:r>
              <w:rPr>
                <w:rFonts w:ascii="Arial" w:hAnsi="Arial" w:cs="Arial"/>
                <w:b/>
                <w:bCs/>
                <w:i/>
                <w:iCs/>
                <w:sz w:val="20"/>
              </w:rPr>
              <w:t>short summary of the project</w:t>
            </w:r>
            <w:r w:rsidR="0095447E">
              <w:rPr>
                <w:rFonts w:ascii="Arial" w:hAnsi="Arial" w:cs="Arial"/>
                <w:b/>
                <w:bCs/>
                <w:i/>
                <w:iCs/>
                <w:sz w:val="20"/>
              </w:rPr>
              <w:t xml:space="preserve">).  </w:t>
            </w:r>
          </w:p>
        </w:tc>
      </w:tr>
      <w:tr w:rsidR="00303AF9" w14:paraId="55F48A98" w14:textId="77777777" w:rsidTr="00EA1DA1">
        <w:trPr>
          <w:trHeight w:val="2141"/>
        </w:trPr>
        <w:tc>
          <w:tcPr>
            <w:tcW w:w="10054" w:type="dxa"/>
          </w:tcPr>
          <w:p w14:paraId="24FDD670" w14:textId="35CC9ED0" w:rsidR="003326BB" w:rsidRDefault="003F0DB5" w:rsidP="003F0DB5">
            <w:pPr>
              <w:rPr>
                <w:rFonts w:asciiTheme="minorHAnsi" w:hAnsiTheme="minorHAnsi" w:cstheme="minorHAnsi"/>
                <w:sz w:val="22"/>
                <w:szCs w:val="22"/>
              </w:rPr>
            </w:pPr>
            <w:r w:rsidRPr="003F0DB5">
              <w:rPr>
                <w:rFonts w:asciiTheme="minorHAnsi" w:hAnsiTheme="minorHAnsi" w:cstheme="minorHAnsi"/>
                <w:sz w:val="22"/>
                <w:szCs w:val="22"/>
              </w:rPr>
              <w:t>Lynnhaven River Now (</w:t>
            </w:r>
            <w:proofErr w:type="spellStart"/>
            <w:r w:rsidRPr="003F0DB5">
              <w:rPr>
                <w:rFonts w:asciiTheme="minorHAnsi" w:hAnsiTheme="minorHAnsi" w:cstheme="minorHAnsi"/>
                <w:sz w:val="22"/>
                <w:szCs w:val="22"/>
              </w:rPr>
              <w:t>LRN</w:t>
            </w:r>
            <w:r w:rsidR="007A7B54">
              <w:rPr>
                <w:rFonts w:asciiTheme="minorHAnsi" w:hAnsiTheme="minorHAnsi" w:cstheme="minorHAnsi"/>
                <w:sz w:val="22"/>
                <w:szCs w:val="22"/>
              </w:rPr>
              <w:t>ow</w:t>
            </w:r>
            <w:proofErr w:type="spellEnd"/>
            <w:r w:rsidRPr="003F0DB5">
              <w:rPr>
                <w:rFonts w:asciiTheme="minorHAnsi" w:hAnsiTheme="minorHAnsi" w:cstheme="minorHAnsi"/>
                <w:sz w:val="22"/>
                <w:szCs w:val="22"/>
              </w:rPr>
              <w:t xml:space="preserve">) is </w:t>
            </w:r>
            <w:r w:rsidR="006D78E2">
              <w:rPr>
                <w:rFonts w:asciiTheme="minorHAnsi" w:hAnsiTheme="minorHAnsi" w:cstheme="minorHAnsi"/>
                <w:sz w:val="22"/>
                <w:szCs w:val="22"/>
              </w:rPr>
              <w:t>the leading</w:t>
            </w:r>
            <w:r w:rsidRPr="003F0DB5">
              <w:rPr>
                <w:rFonts w:asciiTheme="minorHAnsi" w:hAnsiTheme="minorHAnsi" w:cstheme="minorHAnsi"/>
                <w:sz w:val="22"/>
                <w:szCs w:val="22"/>
              </w:rPr>
              <w:t xml:space="preserve"> 501</w:t>
            </w:r>
            <w:r w:rsidR="00DA10FA">
              <w:rPr>
                <w:rFonts w:asciiTheme="minorHAnsi" w:hAnsiTheme="minorHAnsi" w:cstheme="minorHAnsi"/>
                <w:sz w:val="22"/>
                <w:szCs w:val="22"/>
              </w:rPr>
              <w:t>(C)3</w:t>
            </w:r>
            <w:r w:rsidRPr="003F0DB5">
              <w:rPr>
                <w:rFonts w:asciiTheme="minorHAnsi" w:hAnsiTheme="minorHAnsi" w:cstheme="minorHAnsi"/>
                <w:sz w:val="22"/>
                <w:szCs w:val="22"/>
              </w:rPr>
              <w:t xml:space="preserve"> environmental organization working across the city</w:t>
            </w:r>
            <w:r w:rsidR="008E1D70">
              <w:rPr>
                <w:rFonts w:asciiTheme="minorHAnsi" w:hAnsiTheme="minorHAnsi" w:cstheme="minorHAnsi"/>
                <w:sz w:val="22"/>
                <w:szCs w:val="22"/>
              </w:rPr>
              <w:t xml:space="preserve"> of Virginia Beach</w:t>
            </w:r>
            <w:r w:rsidRPr="003F0DB5">
              <w:rPr>
                <w:rFonts w:asciiTheme="minorHAnsi" w:hAnsiTheme="minorHAnsi" w:cstheme="minorHAnsi"/>
                <w:sz w:val="22"/>
                <w:szCs w:val="22"/>
              </w:rPr>
              <w:t xml:space="preserve"> to remove pollutants from</w:t>
            </w:r>
            <w:r w:rsidR="007A7B54">
              <w:rPr>
                <w:rFonts w:asciiTheme="minorHAnsi" w:hAnsiTheme="minorHAnsi" w:cstheme="minorHAnsi"/>
                <w:sz w:val="22"/>
                <w:szCs w:val="22"/>
              </w:rPr>
              <w:t xml:space="preserve"> the</w:t>
            </w:r>
            <w:r w:rsidRPr="003F0DB5">
              <w:rPr>
                <w:rFonts w:asciiTheme="minorHAnsi" w:hAnsiTheme="minorHAnsi" w:cstheme="minorHAnsi"/>
                <w:sz w:val="22"/>
                <w:szCs w:val="22"/>
              </w:rPr>
              <w:t xml:space="preserve"> waterways, educate and engage the population of the city, and restore and conserve riparian buffers, forested land, and oyster reefs.   </w:t>
            </w:r>
          </w:p>
          <w:p w14:paraId="57727C9B" w14:textId="77777777" w:rsidR="00E35715" w:rsidRDefault="00E35715" w:rsidP="003F0DB5">
            <w:pPr>
              <w:rPr>
                <w:rFonts w:asciiTheme="minorHAnsi" w:hAnsiTheme="minorHAnsi" w:cstheme="minorHAnsi"/>
                <w:sz w:val="22"/>
                <w:szCs w:val="22"/>
              </w:rPr>
            </w:pPr>
          </w:p>
          <w:p w14:paraId="3E2AC365" w14:textId="77777777" w:rsidR="00555538" w:rsidRDefault="003F0DB5" w:rsidP="00555538">
            <w:pPr>
              <w:rPr>
                <w:rFonts w:asciiTheme="minorHAnsi" w:hAnsiTheme="minorHAnsi" w:cstheme="minorHAnsi"/>
                <w:sz w:val="22"/>
                <w:szCs w:val="22"/>
              </w:rPr>
            </w:pPr>
            <w:r w:rsidRPr="003F0DB5">
              <w:rPr>
                <w:rFonts w:asciiTheme="minorHAnsi" w:hAnsiTheme="minorHAnsi" w:cstheme="minorHAnsi"/>
                <w:sz w:val="22"/>
                <w:szCs w:val="22"/>
              </w:rPr>
              <w:t>Virginia Beach contains seven sub-watersheds, three of which drain into the Albemarle</w:t>
            </w:r>
            <w:r w:rsidR="009153ED">
              <w:rPr>
                <w:rFonts w:asciiTheme="minorHAnsi" w:hAnsiTheme="minorHAnsi" w:cstheme="minorHAnsi"/>
                <w:sz w:val="22"/>
                <w:szCs w:val="22"/>
              </w:rPr>
              <w:t>-</w:t>
            </w:r>
            <w:r w:rsidRPr="003F0DB5">
              <w:rPr>
                <w:rFonts w:asciiTheme="minorHAnsi" w:hAnsiTheme="minorHAnsi" w:cstheme="minorHAnsi"/>
                <w:sz w:val="22"/>
                <w:szCs w:val="22"/>
              </w:rPr>
              <w:t xml:space="preserve">Pamlico Sound.  </w:t>
            </w:r>
            <w:r w:rsidR="00555538" w:rsidRPr="003F0DB5">
              <w:rPr>
                <w:rFonts w:asciiTheme="minorHAnsi" w:hAnsiTheme="minorHAnsi" w:cstheme="minorHAnsi"/>
                <w:sz w:val="22"/>
                <w:szCs w:val="22"/>
              </w:rPr>
              <w:t>There is a real need for quality programs and information on what is referred to as the “Southern Watersheds” in Virginia Beach</w:t>
            </w:r>
            <w:r w:rsidR="00555538">
              <w:rPr>
                <w:rFonts w:asciiTheme="minorHAnsi" w:hAnsiTheme="minorHAnsi" w:cstheme="minorHAnsi"/>
                <w:sz w:val="22"/>
                <w:szCs w:val="22"/>
              </w:rPr>
              <w:t xml:space="preserve"> and as the Pasquotank River Basin in North Carolina.  Going forth, we will refer to this joint area as the VA Southern Watershed/Pasquotank River Basin. </w:t>
            </w:r>
            <w:r w:rsidR="00555538" w:rsidRPr="003F0DB5">
              <w:rPr>
                <w:rFonts w:asciiTheme="minorHAnsi" w:hAnsiTheme="minorHAnsi" w:cstheme="minorHAnsi"/>
                <w:sz w:val="22"/>
                <w:szCs w:val="22"/>
              </w:rPr>
              <w:t xml:space="preserve"> In the </w:t>
            </w:r>
            <w:r w:rsidR="00555538">
              <w:rPr>
                <w:rFonts w:asciiTheme="minorHAnsi" w:hAnsiTheme="minorHAnsi" w:cstheme="minorHAnsi"/>
                <w:sz w:val="22"/>
                <w:szCs w:val="22"/>
              </w:rPr>
              <w:t>city’s school</w:t>
            </w:r>
            <w:r w:rsidR="00555538" w:rsidRPr="003F0DB5">
              <w:rPr>
                <w:rFonts w:asciiTheme="minorHAnsi" w:hAnsiTheme="minorHAnsi" w:cstheme="minorHAnsi"/>
                <w:sz w:val="22"/>
                <w:szCs w:val="22"/>
              </w:rPr>
              <w:t xml:space="preserve"> system</w:t>
            </w:r>
            <w:r w:rsidR="00555538">
              <w:rPr>
                <w:rFonts w:asciiTheme="minorHAnsi" w:hAnsiTheme="minorHAnsi" w:cstheme="minorHAnsi"/>
                <w:sz w:val="22"/>
                <w:szCs w:val="22"/>
              </w:rPr>
              <w:t>,</w:t>
            </w:r>
            <w:r w:rsidR="00555538" w:rsidRPr="003F0DB5">
              <w:rPr>
                <w:rFonts w:asciiTheme="minorHAnsi" w:hAnsiTheme="minorHAnsi" w:cstheme="minorHAnsi"/>
                <w:sz w:val="22"/>
                <w:szCs w:val="22"/>
              </w:rPr>
              <w:t xml:space="preserve"> the emphasis i</w:t>
            </w:r>
            <w:r w:rsidR="00555538">
              <w:rPr>
                <w:rFonts w:asciiTheme="minorHAnsi" w:hAnsiTheme="minorHAnsi" w:cstheme="minorHAnsi"/>
                <w:sz w:val="22"/>
                <w:szCs w:val="22"/>
              </w:rPr>
              <w:t>s</w:t>
            </w:r>
            <w:r w:rsidR="00555538" w:rsidRPr="003F0DB5">
              <w:rPr>
                <w:rFonts w:asciiTheme="minorHAnsi" w:hAnsiTheme="minorHAnsi" w:cstheme="minorHAnsi"/>
                <w:sz w:val="22"/>
                <w:szCs w:val="22"/>
              </w:rPr>
              <w:t xml:space="preserve"> on the Chesapeake Bay and very little is mentioned about the watersheds that drain into North Carolina.  In fact, </w:t>
            </w:r>
            <w:r w:rsidR="00555538">
              <w:rPr>
                <w:rFonts w:asciiTheme="minorHAnsi" w:hAnsiTheme="minorHAnsi" w:cstheme="minorHAnsi"/>
                <w:sz w:val="22"/>
                <w:szCs w:val="22"/>
              </w:rPr>
              <w:t>when we ask teachers t</w:t>
            </w:r>
            <w:r w:rsidR="00555538" w:rsidRPr="003F0DB5">
              <w:rPr>
                <w:rFonts w:asciiTheme="minorHAnsi" w:hAnsiTheme="minorHAnsi" w:cstheme="minorHAnsi"/>
                <w:sz w:val="22"/>
                <w:szCs w:val="22"/>
              </w:rPr>
              <w:t>hat work in these watersheds, “What watershed is your school in?”</w:t>
            </w:r>
            <w:r w:rsidR="00555538">
              <w:rPr>
                <w:rFonts w:asciiTheme="minorHAnsi" w:hAnsiTheme="minorHAnsi" w:cstheme="minorHAnsi"/>
                <w:sz w:val="22"/>
                <w:szCs w:val="22"/>
              </w:rPr>
              <w:t xml:space="preserve"> the overwhelming answer was “</w:t>
            </w:r>
            <w:r w:rsidR="00555538" w:rsidRPr="003F0DB5">
              <w:rPr>
                <w:rFonts w:asciiTheme="minorHAnsi" w:hAnsiTheme="minorHAnsi" w:cstheme="minorHAnsi"/>
                <w:sz w:val="22"/>
                <w:szCs w:val="22"/>
              </w:rPr>
              <w:t>The Chesapeake Bay</w:t>
            </w:r>
            <w:r w:rsidR="00555538">
              <w:rPr>
                <w:rFonts w:asciiTheme="minorHAnsi" w:hAnsiTheme="minorHAnsi" w:cstheme="minorHAnsi"/>
                <w:sz w:val="22"/>
                <w:szCs w:val="22"/>
              </w:rPr>
              <w:t>”</w:t>
            </w:r>
            <w:r w:rsidR="00555538" w:rsidRPr="003F0DB5">
              <w:rPr>
                <w:rFonts w:asciiTheme="minorHAnsi" w:hAnsiTheme="minorHAnsi" w:cstheme="minorHAnsi"/>
                <w:sz w:val="22"/>
                <w:szCs w:val="22"/>
              </w:rPr>
              <w:t xml:space="preserve">. </w:t>
            </w:r>
          </w:p>
          <w:p w14:paraId="4F966F23" w14:textId="4B9A5BD6" w:rsidR="00D0591E" w:rsidRDefault="00D0591E" w:rsidP="003F0DB5">
            <w:pPr>
              <w:rPr>
                <w:rFonts w:asciiTheme="minorHAnsi" w:hAnsiTheme="minorHAnsi" w:cstheme="minorHAnsi"/>
                <w:sz w:val="22"/>
                <w:szCs w:val="22"/>
              </w:rPr>
            </w:pPr>
          </w:p>
          <w:p w14:paraId="5C4F50F2" w14:textId="36D23820" w:rsidR="00555538" w:rsidRDefault="00555538" w:rsidP="00555538">
            <w:pPr>
              <w:pStyle w:val="NormalWeb"/>
              <w:spacing w:before="0" w:beforeAutospacing="0" w:after="0" w:afterAutospacing="0"/>
              <w:rPr>
                <w:rFonts w:ascii="Calibri" w:hAnsi="Calibri" w:cs="Calibri"/>
                <w:color w:val="000000"/>
                <w:sz w:val="22"/>
                <w:szCs w:val="22"/>
              </w:rPr>
            </w:pPr>
            <w:proofErr w:type="spellStart"/>
            <w:r>
              <w:rPr>
                <w:rFonts w:ascii="Calibri" w:hAnsi="Calibri" w:cs="Calibri"/>
                <w:color w:val="000000"/>
                <w:sz w:val="22"/>
                <w:szCs w:val="22"/>
              </w:rPr>
              <w:t>LRNow’s</w:t>
            </w:r>
            <w:proofErr w:type="spellEnd"/>
            <w:r>
              <w:rPr>
                <w:rFonts w:ascii="Calibri" w:hAnsi="Calibri" w:cs="Calibri"/>
                <w:color w:val="000000"/>
                <w:sz w:val="22"/>
                <w:szCs w:val="22"/>
              </w:rPr>
              <w:t xml:space="preserve"> goal with this grant is to create a resource guide and lesson plans for Virginia and North Carolina educators on the headwaters of the Albemarle Pamlico Sound.  To accomplish this, we will create two unique immersive teacher trainings.  </w:t>
            </w:r>
          </w:p>
          <w:p w14:paraId="39BFF466" w14:textId="77777777" w:rsidR="00555538" w:rsidRDefault="00555538" w:rsidP="00555538">
            <w:pPr>
              <w:pStyle w:val="NormalWeb"/>
              <w:spacing w:before="0" w:beforeAutospacing="0" w:after="0" w:afterAutospacing="0"/>
              <w:rPr>
                <w:rFonts w:ascii="Calibri" w:hAnsi="Calibri" w:cs="Calibri"/>
                <w:color w:val="000000"/>
                <w:sz w:val="22"/>
                <w:szCs w:val="22"/>
              </w:rPr>
            </w:pPr>
          </w:p>
          <w:p w14:paraId="69E13924" w14:textId="140FBF8E" w:rsidR="00555538" w:rsidRDefault="00555538" w:rsidP="00555538">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The first training will take a cohort of five 9-12</w:t>
            </w:r>
            <w:r>
              <w:rPr>
                <w:rFonts w:ascii="Calibri" w:hAnsi="Calibri" w:cs="Calibri"/>
                <w:color w:val="000000"/>
                <w:sz w:val="13"/>
                <w:szCs w:val="13"/>
                <w:vertAlign w:val="superscript"/>
              </w:rPr>
              <w:t>th</w:t>
            </w:r>
            <w:r>
              <w:rPr>
                <w:rFonts w:ascii="Calibri" w:hAnsi="Calibri" w:cs="Calibri"/>
                <w:color w:val="000000"/>
                <w:sz w:val="22"/>
                <w:szCs w:val="22"/>
              </w:rPr>
              <w:t xml:space="preserve"> grade teachers on a 5 to 6-day (dependent on weather and tides) sail/motor down the entire watershed to learn all about the habitats, history, economics, land use, and problems that this watershed faces. Along the way, we will stop and invite experts to join us or get off and visit sites such as museums, nature areas, and historic sites.  Teachers will attend at least one pre-sail workshop to learn about the boat, basics of sailing and an overview of the watershed. They will be asked to do homework before the trip to familiarize themselves with various aspects of the watershed and to keep a journal along the way. </w:t>
            </w:r>
          </w:p>
          <w:p w14:paraId="3B345D8A" w14:textId="77777777" w:rsidR="00555538" w:rsidRDefault="00555538" w:rsidP="00555538">
            <w:pPr>
              <w:pStyle w:val="NormalWeb"/>
              <w:spacing w:before="0" w:beforeAutospacing="0" w:after="0" w:afterAutospacing="0"/>
              <w:rPr>
                <w:rFonts w:ascii="Calibri" w:hAnsi="Calibri" w:cs="Calibri"/>
                <w:color w:val="000000"/>
                <w:sz w:val="22"/>
                <w:szCs w:val="22"/>
              </w:rPr>
            </w:pPr>
          </w:p>
          <w:p w14:paraId="005A0322" w14:textId="77777777" w:rsidR="00555538" w:rsidRDefault="00555538" w:rsidP="00555538">
            <w:pPr>
              <w:pStyle w:val="NormalWeb"/>
              <w:spacing w:before="0" w:beforeAutospacing="0" w:after="0" w:afterAutospacing="0"/>
              <w:rPr>
                <w:rFonts w:asciiTheme="minorHAnsi" w:hAnsiTheme="minorHAnsi" w:cstheme="minorHAnsi"/>
                <w:sz w:val="22"/>
                <w:szCs w:val="22"/>
              </w:rPr>
            </w:pPr>
            <w:r w:rsidRPr="003F0DB5">
              <w:rPr>
                <w:rFonts w:asciiTheme="minorHAnsi" w:hAnsiTheme="minorHAnsi" w:cstheme="minorHAnsi"/>
                <w:sz w:val="22"/>
                <w:szCs w:val="22"/>
              </w:rPr>
              <w:t>The trip will begin in the Elizabeth River</w:t>
            </w:r>
            <w:r>
              <w:rPr>
                <w:rFonts w:asciiTheme="minorHAnsi" w:hAnsiTheme="minorHAnsi" w:cstheme="minorHAnsi"/>
                <w:sz w:val="22"/>
                <w:szCs w:val="22"/>
              </w:rPr>
              <w:t xml:space="preserve"> in Norfolk</w:t>
            </w:r>
            <w:r w:rsidRPr="003F0DB5">
              <w:rPr>
                <w:rFonts w:asciiTheme="minorHAnsi" w:hAnsiTheme="minorHAnsi" w:cstheme="minorHAnsi"/>
                <w:sz w:val="22"/>
                <w:szCs w:val="22"/>
              </w:rPr>
              <w:t xml:space="preserve"> and travel into the North Landing River</w:t>
            </w:r>
            <w:r>
              <w:rPr>
                <w:rFonts w:asciiTheme="minorHAnsi" w:hAnsiTheme="minorHAnsi" w:cstheme="minorHAnsi"/>
                <w:sz w:val="22"/>
                <w:szCs w:val="22"/>
              </w:rPr>
              <w:t>,</w:t>
            </w:r>
            <w:r w:rsidRPr="003F0DB5">
              <w:rPr>
                <w:rFonts w:asciiTheme="minorHAnsi" w:hAnsiTheme="minorHAnsi" w:cstheme="minorHAnsi"/>
                <w:sz w:val="22"/>
                <w:szCs w:val="22"/>
              </w:rPr>
              <w:t xml:space="preserve"> down into the</w:t>
            </w:r>
            <w:r>
              <w:rPr>
                <w:rFonts w:asciiTheme="minorHAnsi" w:hAnsiTheme="minorHAnsi" w:cstheme="minorHAnsi"/>
                <w:sz w:val="22"/>
                <w:szCs w:val="22"/>
              </w:rPr>
              <w:t xml:space="preserve"> Albemarle Sound and</w:t>
            </w:r>
            <w:r w:rsidRPr="003F0DB5">
              <w:rPr>
                <w:rFonts w:asciiTheme="minorHAnsi" w:hAnsiTheme="minorHAnsi" w:cstheme="minorHAnsi"/>
                <w:sz w:val="22"/>
                <w:szCs w:val="22"/>
              </w:rPr>
              <w:t xml:space="preserve"> Pamlico Sound</w:t>
            </w:r>
            <w:r>
              <w:rPr>
                <w:rFonts w:asciiTheme="minorHAnsi" w:hAnsiTheme="minorHAnsi" w:cstheme="minorHAnsi"/>
                <w:sz w:val="22"/>
                <w:szCs w:val="22"/>
              </w:rPr>
              <w:t xml:space="preserve"> to Beaufort North Carolina and then back to Norfolk.  </w:t>
            </w:r>
            <w:r w:rsidRPr="003F0DB5">
              <w:rPr>
                <w:rFonts w:asciiTheme="minorHAnsi" w:hAnsiTheme="minorHAnsi" w:cstheme="minorHAnsi"/>
                <w:sz w:val="22"/>
                <w:szCs w:val="22"/>
              </w:rPr>
              <w:t xml:space="preserve"> </w:t>
            </w:r>
            <w:r w:rsidRPr="00940B20">
              <w:rPr>
                <w:rFonts w:asciiTheme="minorHAnsi" w:hAnsiTheme="minorHAnsi" w:cstheme="minorHAnsi"/>
                <w:sz w:val="22"/>
                <w:szCs w:val="22"/>
              </w:rPr>
              <w:t>As they follow the river, teachers will become more familiar with the rich resources that are in North Carolina and form relationships that might lead to Zoom talks, internships and data collection projects for the students.</w:t>
            </w:r>
          </w:p>
          <w:p w14:paraId="1836D5CB" w14:textId="77777777" w:rsidR="00555538" w:rsidRPr="00940B20" w:rsidRDefault="00555538" w:rsidP="00555538">
            <w:pPr>
              <w:pStyle w:val="NormalWeb"/>
              <w:spacing w:before="0" w:beforeAutospacing="0" w:after="0" w:afterAutospacing="0"/>
              <w:rPr>
                <w:rFonts w:asciiTheme="minorHAnsi" w:hAnsiTheme="minorHAnsi" w:cstheme="minorHAnsi"/>
                <w:sz w:val="22"/>
                <w:szCs w:val="22"/>
              </w:rPr>
            </w:pPr>
          </w:p>
          <w:p w14:paraId="0AB48732" w14:textId="2FECB908" w:rsidR="00555538" w:rsidRDefault="00555538" w:rsidP="00555538">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The second training will be a 2-day workshop for </w:t>
            </w:r>
            <w:r w:rsidR="00846607">
              <w:rPr>
                <w:rFonts w:ascii="Calibri" w:hAnsi="Calibri" w:cs="Calibri"/>
                <w:color w:val="000000"/>
                <w:sz w:val="22"/>
                <w:szCs w:val="22"/>
              </w:rPr>
              <w:t>five</w:t>
            </w:r>
            <w:r>
              <w:rPr>
                <w:rFonts w:ascii="Calibri" w:hAnsi="Calibri" w:cs="Calibri"/>
                <w:color w:val="000000"/>
                <w:sz w:val="22"/>
                <w:szCs w:val="22"/>
              </w:rPr>
              <w:t xml:space="preserve"> more 9</w:t>
            </w:r>
            <w:r w:rsidRPr="0095745F">
              <w:rPr>
                <w:rFonts w:ascii="Calibri" w:hAnsi="Calibri" w:cs="Calibri"/>
                <w:color w:val="000000"/>
                <w:sz w:val="22"/>
                <w:szCs w:val="22"/>
                <w:vertAlign w:val="superscript"/>
              </w:rPr>
              <w:t>th</w:t>
            </w:r>
            <w:r>
              <w:rPr>
                <w:rFonts w:ascii="Calibri" w:hAnsi="Calibri" w:cs="Calibri"/>
                <w:color w:val="000000"/>
                <w:sz w:val="22"/>
                <w:szCs w:val="22"/>
              </w:rPr>
              <w:t>-12</w:t>
            </w:r>
            <w:r w:rsidRPr="0095745F">
              <w:rPr>
                <w:rFonts w:ascii="Calibri" w:hAnsi="Calibri" w:cs="Calibri"/>
                <w:color w:val="000000"/>
                <w:sz w:val="22"/>
                <w:szCs w:val="22"/>
                <w:vertAlign w:val="superscript"/>
              </w:rPr>
              <w:t>th</w:t>
            </w:r>
            <w:r>
              <w:rPr>
                <w:rFonts w:ascii="Calibri" w:hAnsi="Calibri" w:cs="Calibri"/>
                <w:color w:val="000000"/>
                <w:sz w:val="22"/>
                <w:szCs w:val="22"/>
              </w:rPr>
              <w:t xml:space="preserve"> grade teachers</w:t>
            </w:r>
            <w:r>
              <w:rPr>
                <w:rFonts w:ascii="Calibri" w:hAnsi="Calibri" w:cs="Calibri"/>
                <w:color w:val="C00000"/>
                <w:sz w:val="22"/>
                <w:szCs w:val="22"/>
              </w:rPr>
              <w:t xml:space="preserve"> </w:t>
            </w:r>
            <w:r>
              <w:rPr>
                <w:rFonts w:ascii="Calibri" w:hAnsi="Calibri" w:cs="Calibri"/>
                <w:color w:val="000000"/>
                <w:sz w:val="22"/>
                <w:szCs w:val="22"/>
              </w:rPr>
              <w:t xml:space="preserve">to learn about the history and natural history of the North Landing River and Back Bay sub-watersheds. They will start in Back Bay and explore the dunes, learn about the fisheries and subaquatic vegetation (SAV) studies. Using kayaks, they will explore the marshes and shoreline of the bay. The next day they will meet at </w:t>
            </w:r>
            <w:proofErr w:type="spellStart"/>
            <w:r>
              <w:rPr>
                <w:rFonts w:ascii="Calibri" w:hAnsi="Calibri" w:cs="Calibri"/>
                <w:color w:val="000000"/>
                <w:sz w:val="22"/>
                <w:szCs w:val="22"/>
              </w:rPr>
              <w:t>Pungo</w:t>
            </w:r>
            <w:proofErr w:type="spellEnd"/>
            <w:r>
              <w:rPr>
                <w:rFonts w:ascii="Calibri" w:hAnsi="Calibri" w:cs="Calibri"/>
                <w:color w:val="000000"/>
                <w:sz w:val="22"/>
                <w:szCs w:val="22"/>
              </w:rPr>
              <w:t xml:space="preserve"> Ferry Landing and take a small boat trip through the tributaries of the North Landing River from the Elizabeth River locks south to the Currituck Sound in North Carolina. This group of teachers will be learning about the unique habitats found in this region.  North Landing River is considered to be the most biodiverse area in Virginia east of the Blue Ridge Mountains.  </w:t>
            </w:r>
          </w:p>
          <w:p w14:paraId="4AB33EB8" w14:textId="77777777" w:rsidR="00555538" w:rsidRDefault="00555538" w:rsidP="00555538">
            <w:pPr>
              <w:pStyle w:val="NormalWeb"/>
              <w:spacing w:before="0" w:beforeAutospacing="0" w:after="0" w:afterAutospacing="0"/>
              <w:rPr>
                <w:rFonts w:asciiTheme="minorHAnsi" w:hAnsiTheme="minorHAnsi" w:cstheme="minorHAnsi"/>
                <w:sz w:val="22"/>
                <w:szCs w:val="22"/>
              </w:rPr>
            </w:pPr>
          </w:p>
          <w:p w14:paraId="6CFA109D" w14:textId="3E8FEB0D" w:rsidR="003F0DB5" w:rsidRPr="00555538" w:rsidRDefault="00555538" w:rsidP="00555538">
            <w:pPr>
              <w:rPr>
                <w:rFonts w:asciiTheme="minorHAnsi" w:hAnsiTheme="minorHAnsi" w:cstheme="minorHAnsi"/>
                <w:sz w:val="22"/>
                <w:szCs w:val="22"/>
              </w:rPr>
            </w:pPr>
            <w:r>
              <w:rPr>
                <w:rFonts w:ascii="Calibri" w:hAnsi="Calibri" w:cs="Calibri"/>
                <w:color w:val="000000"/>
                <w:sz w:val="22"/>
                <w:szCs w:val="22"/>
              </w:rPr>
              <w:lastRenderedPageBreak/>
              <w:t xml:space="preserve">After the trainings, the groups will join together at False Cape State Park and Back Bay NWR to create a resource guide and lesson plans for Virginia and North Carolina educators on the </w:t>
            </w:r>
            <w:r w:rsidR="00846607">
              <w:rPr>
                <w:rFonts w:ascii="Calibri" w:hAnsi="Calibri" w:cs="Calibri"/>
                <w:color w:val="000000"/>
                <w:sz w:val="22"/>
                <w:szCs w:val="22"/>
              </w:rPr>
              <w:t>VA Southern Watersheds/Pasquotank River Basin</w:t>
            </w:r>
            <w:r>
              <w:rPr>
                <w:rFonts w:ascii="Calibri" w:hAnsi="Calibri" w:cs="Calibri"/>
                <w:color w:val="000000"/>
                <w:sz w:val="22"/>
                <w:szCs w:val="22"/>
              </w:rPr>
              <w:t xml:space="preserve">.   Our goal is to create materials about the upper part of the watershed in Virginia that would be available online for both North Carolina and Virginia Beach teachers, similar to the map we helped to create for the watershed that is found on the APNEP website.   We also hope to expand </w:t>
            </w:r>
            <w:r w:rsidRPr="00555538">
              <w:rPr>
                <w:rFonts w:asciiTheme="minorHAnsi" w:hAnsiTheme="minorHAnsi" w:cstheme="minorHAnsi"/>
                <w:color w:val="000000"/>
                <w:sz w:val="22"/>
                <w:szCs w:val="22"/>
              </w:rPr>
              <w:t>APNEP’s</w:t>
            </w:r>
            <w:r w:rsidR="003F0DB5" w:rsidRPr="00555538">
              <w:rPr>
                <w:rFonts w:asciiTheme="minorHAnsi" w:hAnsiTheme="minorHAnsi" w:cstheme="minorHAnsi"/>
                <w:sz w:val="22"/>
                <w:szCs w:val="22"/>
              </w:rPr>
              <w:t xml:space="preserve"> Pasquotank River Basin booklet to include maps and information about the Virginia portion of this river basin. Work had started on this prior to COVID that we</w:t>
            </w:r>
            <w:r w:rsidR="006C30C3" w:rsidRPr="00555538">
              <w:rPr>
                <w:rFonts w:asciiTheme="minorHAnsi" w:hAnsiTheme="minorHAnsi" w:cstheme="minorHAnsi"/>
                <w:sz w:val="22"/>
                <w:szCs w:val="22"/>
              </w:rPr>
              <w:t xml:space="preserve"> plan</w:t>
            </w:r>
            <w:r w:rsidR="003F0DB5" w:rsidRPr="00555538">
              <w:rPr>
                <w:rFonts w:asciiTheme="minorHAnsi" w:hAnsiTheme="minorHAnsi" w:cstheme="minorHAnsi"/>
                <w:sz w:val="22"/>
                <w:szCs w:val="22"/>
              </w:rPr>
              <w:t xml:space="preserve"> to continue.</w:t>
            </w:r>
          </w:p>
          <w:p w14:paraId="22A95A29" w14:textId="77777777" w:rsidR="00303AF9" w:rsidRDefault="00303AF9" w:rsidP="00C45B30">
            <w:pPr>
              <w:jc w:val="both"/>
              <w:rPr>
                <w:rFonts w:ascii="Arial" w:hAnsi="Arial" w:cs="Arial"/>
                <w:sz w:val="20"/>
              </w:rPr>
            </w:pPr>
          </w:p>
        </w:tc>
      </w:tr>
    </w:tbl>
    <w:p w14:paraId="2175CFCC" w14:textId="6DD959EE" w:rsidR="00303AF9" w:rsidRDefault="00303AF9" w:rsidP="00303AF9">
      <w:pPr>
        <w:rPr>
          <w:rFonts w:ascii="Arial" w:hAnsi="Arial" w:cs="Arial"/>
          <w:sz w:val="20"/>
        </w:rPr>
      </w:pPr>
    </w:p>
    <w:p w14:paraId="3FB19223" w14:textId="77777777" w:rsidR="00303AF9" w:rsidRDefault="00303AF9" w:rsidP="00303AF9">
      <w:pPr>
        <w:rPr>
          <w:rFonts w:ascii="Arial" w:hAnsi="Arial" w:cs="Arial"/>
          <w:sz w:val="20"/>
        </w:rPr>
      </w:pPr>
    </w:p>
    <w:tbl>
      <w:tblPr>
        <w:tblW w:w="10070" w:type="dxa"/>
        <w:tblLook w:val="04A0" w:firstRow="1" w:lastRow="0" w:firstColumn="1" w:lastColumn="0" w:noHBand="0" w:noVBand="1"/>
      </w:tblPr>
      <w:tblGrid>
        <w:gridCol w:w="10070"/>
      </w:tblGrid>
      <w:tr w:rsidR="008B564A" w:rsidRPr="00AC177A" w14:paraId="27E8055D" w14:textId="77777777" w:rsidTr="008B564A">
        <w:trPr>
          <w:trHeight w:val="601"/>
        </w:trPr>
        <w:tc>
          <w:tcPr>
            <w:tcW w:w="10070" w:type="dxa"/>
            <w:tcBorders>
              <w:top w:val="single" w:sz="8" w:space="0" w:color="auto"/>
              <w:left w:val="single" w:sz="8" w:space="0" w:color="auto"/>
              <w:bottom w:val="single" w:sz="8" w:space="0" w:color="auto"/>
              <w:right w:val="single" w:sz="8" w:space="0" w:color="000000"/>
            </w:tcBorders>
            <w:shd w:val="clear" w:color="000000" w:fill="E0E0E0"/>
            <w:hideMark/>
          </w:tcPr>
          <w:p w14:paraId="1A401811" w14:textId="137B29BC" w:rsidR="008B564A" w:rsidRPr="008B564A" w:rsidRDefault="008B564A" w:rsidP="00F85AD0">
            <w:pPr>
              <w:rPr>
                <w:rFonts w:ascii="Arial" w:hAnsi="Arial" w:cs="Arial"/>
                <w:b/>
                <w:bCs/>
                <w:i/>
                <w:iCs/>
                <w:color w:val="000000"/>
                <w:sz w:val="20"/>
                <w:szCs w:val="20"/>
              </w:rPr>
            </w:pPr>
            <w:r w:rsidRPr="008B564A">
              <w:rPr>
                <w:rFonts w:ascii="Arial" w:hAnsi="Arial" w:cs="Arial"/>
                <w:b/>
                <w:bCs/>
                <w:i/>
                <w:iCs/>
                <w:color w:val="000000"/>
                <w:sz w:val="20"/>
                <w:szCs w:val="20"/>
              </w:rPr>
              <w:t>4. Statement of qualifications (provide a brief explanation of your organization</w:t>
            </w:r>
            <w:r w:rsidR="00BC0CC8">
              <w:rPr>
                <w:rFonts w:ascii="Arial" w:hAnsi="Arial" w:cs="Arial"/>
                <w:b/>
                <w:bCs/>
                <w:i/>
                <w:iCs/>
                <w:color w:val="000000"/>
                <w:sz w:val="20"/>
                <w:szCs w:val="20"/>
              </w:rPr>
              <w:t>’</w:t>
            </w:r>
            <w:r w:rsidRPr="008B564A">
              <w:rPr>
                <w:rFonts w:ascii="Arial" w:hAnsi="Arial" w:cs="Arial"/>
                <w:b/>
                <w:bCs/>
                <w:i/>
                <w:iCs/>
                <w:color w:val="000000"/>
                <w:sz w:val="20"/>
                <w:szCs w:val="20"/>
              </w:rPr>
              <w:t xml:space="preserve">s qualifications </w:t>
            </w:r>
            <w:r w:rsidR="00BC0CC8">
              <w:rPr>
                <w:rFonts w:ascii="Arial" w:hAnsi="Arial" w:cs="Arial"/>
                <w:b/>
                <w:bCs/>
                <w:i/>
                <w:iCs/>
                <w:color w:val="000000"/>
                <w:sz w:val="20"/>
                <w:szCs w:val="20"/>
              </w:rPr>
              <w:t>to</w:t>
            </w:r>
            <w:r w:rsidRPr="008B564A">
              <w:rPr>
                <w:rFonts w:ascii="Arial" w:hAnsi="Arial" w:cs="Arial"/>
                <w:b/>
                <w:bCs/>
                <w:i/>
                <w:iCs/>
                <w:color w:val="000000"/>
                <w:sz w:val="20"/>
                <w:szCs w:val="20"/>
              </w:rPr>
              <w:t xml:space="preserve"> complet</w:t>
            </w:r>
            <w:r w:rsidR="00BC0CC8">
              <w:rPr>
                <w:rFonts w:ascii="Arial" w:hAnsi="Arial" w:cs="Arial"/>
                <w:b/>
                <w:bCs/>
                <w:i/>
                <w:iCs/>
                <w:color w:val="000000"/>
                <w:sz w:val="20"/>
                <w:szCs w:val="20"/>
              </w:rPr>
              <w:t>e</w:t>
            </w:r>
            <w:r w:rsidRPr="008B564A">
              <w:rPr>
                <w:rFonts w:ascii="Arial" w:hAnsi="Arial" w:cs="Arial"/>
                <w:b/>
                <w:bCs/>
                <w:i/>
                <w:iCs/>
                <w:color w:val="000000"/>
                <w:sz w:val="20"/>
                <w:szCs w:val="20"/>
              </w:rPr>
              <w:t xml:space="preserve"> the project)</w:t>
            </w:r>
          </w:p>
        </w:tc>
      </w:tr>
      <w:tr w:rsidR="008B564A" w:rsidRPr="00AC177A" w14:paraId="28ED8A65" w14:textId="77777777" w:rsidTr="00EA1DA1">
        <w:trPr>
          <w:trHeight w:val="4471"/>
        </w:trPr>
        <w:tc>
          <w:tcPr>
            <w:tcW w:w="10070" w:type="dxa"/>
            <w:vMerge w:val="restart"/>
            <w:tcBorders>
              <w:top w:val="single" w:sz="8" w:space="0" w:color="auto"/>
              <w:left w:val="single" w:sz="8" w:space="0" w:color="auto"/>
              <w:bottom w:val="single" w:sz="8" w:space="0" w:color="000000"/>
              <w:right w:val="single" w:sz="8" w:space="0" w:color="000000"/>
            </w:tcBorders>
            <w:shd w:val="clear" w:color="auto" w:fill="auto"/>
            <w:hideMark/>
          </w:tcPr>
          <w:p w14:paraId="7F13EEB2" w14:textId="5BBE669A" w:rsidR="003F0DB5" w:rsidRPr="005C66EA" w:rsidRDefault="003F0DB5" w:rsidP="003F0DB5">
            <w:pPr>
              <w:rPr>
                <w:rFonts w:ascii="Arial" w:hAnsi="Arial" w:cs="Arial"/>
                <w:color w:val="000000"/>
                <w:sz w:val="20"/>
                <w:szCs w:val="20"/>
              </w:rPr>
            </w:pPr>
            <w:proofErr w:type="spellStart"/>
            <w:r w:rsidRPr="003F0DB5">
              <w:rPr>
                <w:rFonts w:asciiTheme="minorHAnsi" w:hAnsiTheme="minorHAnsi" w:cstheme="minorHAnsi"/>
                <w:sz w:val="22"/>
                <w:szCs w:val="22"/>
              </w:rPr>
              <w:t>LRNow</w:t>
            </w:r>
            <w:proofErr w:type="spellEnd"/>
            <w:r w:rsidRPr="003F0DB5">
              <w:rPr>
                <w:rFonts w:asciiTheme="minorHAnsi" w:hAnsiTheme="minorHAnsi" w:cstheme="minorHAnsi"/>
                <w:sz w:val="22"/>
                <w:szCs w:val="22"/>
              </w:rPr>
              <w:t xml:space="preserve"> has had extensive outreach experience in Virginia Beach through our Pearl Home,</w:t>
            </w:r>
            <w:r w:rsidR="0015654A">
              <w:rPr>
                <w:rFonts w:asciiTheme="minorHAnsi" w:hAnsiTheme="minorHAnsi" w:cstheme="minorHAnsi"/>
                <w:sz w:val="22"/>
                <w:szCs w:val="22"/>
              </w:rPr>
              <w:t xml:space="preserve"> Pearl Business,</w:t>
            </w:r>
            <w:r w:rsidRPr="003F0DB5">
              <w:rPr>
                <w:rFonts w:asciiTheme="minorHAnsi" w:hAnsiTheme="minorHAnsi" w:cstheme="minorHAnsi"/>
                <w:sz w:val="22"/>
                <w:szCs w:val="22"/>
              </w:rPr>
              <w:t xml:space="preserve"> Pearl School and Pearl Faith Communities programs.  </w:t>
            </w:r>
            <w:r w:rsidR="00EA1DA1">
              <w:rPr>
                <w:rFonts w:asciiTheme="minorHAnsi" w:hAnsiTheme="minorHAnsi" w:cstheme="minorHAnsi"/>
                <w:sz w:val="22"/>
                <w:szCs w:val="22"/>
              </w:rPr>
              <w:t>These</w:t>
            </w:r>
            <w:r w:rsidR="00EB6C2E">
              <w:rPr>
                <w:rFonts w:asciiTheme="minorHAnsi" w:hAnsiTheme="minorHAnsi" w:cstheme="minorHAnsi"/>
                <w:sz w:val="22"/>
                <w:szCs w:val="22"/>
              </w:rPr>
              <w:t xml:space="preserve"> pro</w:t>
            </w:r>
            <w:r w:rsidRPr="003F0DB5">
              <w:rPr>
                <w:rFonts w:asciiTheme="minorHAnsi" w:hAnsiTheme="minorHAnsi" w:cstheme="minorHAnsi"/>
                <w:sz w:val="22"/>
                <w:szCs w:val="22"/>
              </w:rPr>
              <w:t xml:space="preserve">grams work with various stakeholders to improve the health of all the waterways in Virginia Beach. </w:t>
            </w:r>
            <w:r w:rsidR="00100D54">
              <w:rPr>
                <w:rFonts w:asciiTheme="minorHAnsi" w:hAnsiTheme="minorHAnsi" w:cstheme="minorHAnsi"/>
                <w:sz w:val="22"/>
                <w:szCs w:val="22"/>
              </w:rPr>
              <w:t xml:space="preserve"> </w:t>
            </w:r>
            <w:r w:rsidRPr="003F0DB5">
              <w:rPr>
                <w:rFonts w:asciiTheme="minorHAnsi" w:hAnsiTheme="minorHAnsi" w:cstheme="minorHAnsi"/>
                <w:sz w:val="22"/>
                <w:szCs w:val="22"/>
              </w:rPr>
              <w:t>Jody Ullmann</w:t>
            </w:r>
            <w:r w:rsidR="00792B51">
              <w:rPr>
                <w:rFonts w:asciiTheme="minorHAnsi" w:hAnsiTheme="minorHAnsi" w:cstheme="minorHAnsi"/>
                <w:sz w:val="22"/>
                <w:szCs w:val="22"/>
              </w:rPr>
              <w:t>,</w:t>
            </w:r>
            <w:r w:rsidRPr="003F0DB5">
              <w:rPr>
                <w:rFonts w:asciiTheme="minorHAnsi" w:hAnsiTheme="minorHAnsi" w:cstheme="minorHAnsi"/>
                <w:sz w:val="22"/>
                <w:szCs w:val="22"/>
              </w:rPr>
              <w:t xml:space="preserve"> our Education Coordinator</w:t>
            </w:r>
            <w:r w:rsidR="00792B51">
              <w:rPr>
                <w:rFonts w:asciiTheme="minorHAnsi" w:hAnsiTheme="minorHAnsi" w:cstheme="minorHAnsi"/>
                <w:sz w:val="22"/>
                <w:szCs w:val="22"/>
              </w:rPr>
              <w:t>,</w:t>
            </w:r>
            <w:r w:rsidRPr="003F0DB5">
              <w:rPr>
                <w:rFonts w:asciiTheme="minorHAnsi" w:hAnsiTheme="minorHAnsi" w:cstheme="minorHAnsi"/>
                <w:sz w:val="22"/>
                <w:szCs w:val="22"/>
              </w:rPr>
              <w:t xml:space="preserve"> who will provide instruction for this project, has long-standing relationship</w:t>
            </w:r>
            <w:r w:rsidR="00EA1DA1">
              <w:rPr>
                <w:rFonts w:asciiTheme="minorHAnsi" w:hAnsiTheme="minorHAnsi" w:cstheme="minorHAnsi"/>
                <w:sz w:val="22"/>
                <w:szCs w:val="22"/>
              </w:rPr>
              <w:t>s</w:t>
            </w:r>
            <w:r w:rsidRPr="003F0DB5">
              <w:rPr>
                <w:rFonts w:asciiTheme="minorHAnsi" w:hAnsiTheme="minorHAnsi" w:cstheme="minorHAnsi"/>
                <w:sz w:val="22"/>
                <w:szCs w:val="22"/>
              </w:rPr>
              <w:t xml:space="preserve"> with </w:t>
            </w:r>
            <w:r w:rsidR="00EA1DA1">
              <w:rPr>
                <w:rFonts w:asciiTheme="minorHAnsi" w:hAnsiTheme="minorHAnsi" w:cstheme="minorHAnsi"/>
                <w:sz w:val="22"/>
                <w:szCs w:val="22"/>
              </w:rPr>
              <w:t>every</w:t>
            </w:r>
            <w:r w:rsidRPr="003F0DB5">
              <w:rPr>
                <w:rFonts w:asciiTheme="minorHAnsi" w:hAnsiTheme="minorHAnsi" w:cstheme="minorHAnsi"/>
                <w:sz w:val="22"/>
                <w:szCs w:val="22"/>
              </w:rPr>
              <w:t xml:space="preserve"> school in Virginia Beach through our Pearl School program and supports </w:t>
            </w:r>
            <w:r w:rsidR="00EA1DA1">
              <w:rPr>
                <w:rFonts w:asciiTheme="minorHAnsi" w:hAnsiTheme="minorHAnsi" w:cstheme="minorHAnsi"/>
                <w:sz w:val="22"/>
                <w:szCs w:val="22"/>
              </w:rPr>
              <w:t xml:space="preserve">the schools with </w:t>
            </w:r>
            <w:r w:rsidRPr="003F0DB5">
              <w:rPr>
                <w:rFonts w:asciiTheme="minorHAnsi" w:hAnsiTheme="minorHAnsi" w:cstheme="minorHAnsi"/>
                <w:sz w:val="22"/>
                <w:szCs w:val="22"/>
              </w:rPr>
              <w:t xml:space="preserve">many learning opportunities which include </w:t>
            </w:r>
            <w:r w:rsidR="00FE1971">
              <w:rPr>
                <w:rFonts w:asciiTheme="minorHAnsi" w:hAnsiTheme="minorHAnsi" w:cstheme="minorHAnsi"/>
                <w:sz w:val="22"/>
                <w:szCs w:val="22"/>
              </w:rPr>
              <w:t>field activities,</w:t>
            </w:r>
            <w:r w:rsidR="001239A8">
              <w:rPr>
                <w:rFonts w:asciiTheme="minorHAnsi" w:hAnsiTheme="minorHAnsi" w:cstheme="minorHAnsi"/>
                <w:sz w:val="22"/>
                <w:szCs w:val="22"/>
              </w:rPr>
              <w:t xml:space="preserve"> </w:t>
            </w:r>
            <w:r w:rsidRPr="003F0DB5">
              <w:rPr>
                <w:rFonts w:asciiTheme="minorHAnsi" w:hAnsiTheme="minorHAnsi" w:cstheme="minorHAnsi"/>
                <w:sz w:val="22"/>
                <w:szCs w:val="22"/>
              </w:rPr>
              <w:t>data collection an</w:t>
            </w:r>
            <w:r w:rsidR="001239A8">
              <w:rPr>
                <w:rFonts w:asciiTheme="minorHAnsi" w:hAnsiTheme="minorHAnsi" w:cstheme="minorHAnsi"/>
                <w:sz w:val="22"/>
                <w:szCs w:val="22"/>
              </w:rPr>
              <w:t xml:space="preserve">d restoration </w:t>
            </w:r>
            <w:r w:rsidRPr="003F0DB5">
              <w:rPr>
                <w:rFonts w:asciiTheme="minorHAnsi" w:hAnsiTheme="minorHAnsi" w:cstheme="minorHAnsi"/>
                <w:sz w:val="22"/>
                <w:szCs w:val="22"/>
              </w:rPr>
              <w:t>projects.</w:t>
            </w:r>
          </w:p>
          <w:p w14:paraId="32A403A8" w14:textId="77777777" w:rsidR="004D1B98" w:rsidRPr="003F0DB5" w:rsidRDefault="004D1B98" w:rsidP="003F0DB5">
            <w:pPr>
              <w:rPr>
                <w:rFonts w:asciiTheme="minorHAnsi" w:hAnsiTheme="minorHAnsi" w:cstheme="minorHAnsi"/>
                <w:sz w:val="22"/>
                <w:szCs w:val="22"/>
              </w:rPr>
            </w:pPr>
          </w:p>
          <w:p w14:paraId="3AB9244A" w14:textId="32391CBA" w:rsidR="003F0DB5" w:rsidRPr="003F0DB5" w:rsidRDefault="003F0DB5" w:rsidP="003F0DB5">
            <w:pPr>
              <w:pStyle w:val="ListParagraph"/>
              <w:ind w:left="0"/>
              <w:rPr>
                <w:rFonts w:asciiTheme="minorHAnsi" w:hAnsiTheme="minorHAnsi" w:cstheme="minorHAnsi"/>
                <w:sz w:val="22"/>
                <w:szCs w:val="22"/>
              </w:rPr>
            </w:pPr>
            <w:r w:rsidRPr="003F0DB5">
              <w:rPr>
                <w:rFonts w:asciiTheme="minorHAnsi" w:hAnsiTheme="minorHAnsi" w:cstheme="minorHAnsi"/>
                <w:sz w:val="22"/>
                <w:szCs w:val="22"/>
              </w:rPr>
              <w:t>Virginia Beach is divided into two major watersheds, the Chesapeake Bay and the Southern Watersheds that drain into the Albemarle</w:t>
            </w:r>
            <w:r w:rsidR="005B104B">
              <w:rPr>
                <w:rFonts w:asciiTheme="minorHAnsi" w:hAnsiTheme="minorHAnsi" w:cstheme="minorHAnsi"/>
                <w:sz w:val="22"/>
                <w:szCs w:val="22"/>
              </w:rPr>
              <w:t>-</w:t>
            </w:r>
            <w:r w:rsidRPr="003F0DB5">
              <w:rPr>
                <w:rFonts w:asciiTheme="minorHAnsi" w:hAnsiTheme="minorHAnsi" w:cstheme="minorHAnsi"/>
                <w:sz w:val="22"/>
                <w:szCs w:val="22"/>
              </w:rPr>
              <w:t xml:space="preserve">Pamlico Sound.  </w:t>
            </w:r>
            <w:proofErr w:type="spellStart"/>
            <w:r w:rsidRPr="003F0DB5">
              <w:rPr>
                <w:rFonts w:asciiTheme="minorHAnsi" w:hAnsiTheme="minorHAnsi" w:cstheme="minorHAnsi"/>
                <w:sz w:val="22"/>
                <w:szCs w:val="22"/>
              </w:rPr>
              <w:t>LRNow</w:t>
            </w:r>
            <w:r w:rsidR="00241B43">
              <w:rPr>
                <w:rFonts w:asciiTheme="minorHAnsi" w:hAnsiTheme="minorHAnsi" w:cstheme="minorHAnsi"/>
                <w:sz w:val="22"/>
                <w:szCs w:val="22"/>
              </w:rPr>
              <w:t>’s</w:t>
            </w:r>
            <w:proofErr w:type="spellEnd"/>
            <w:r w:rsidRPr="003F0DB5">
              <w:rPr>
                <w:rFonts w:asciiTheme="minorHAnsi" w:hAnsiTheme="minorHAnsi" w:cstheme="minorHAnsi"/>
                <w:sz w:val="22"/>
                <w:szCs w:val="22"/>
              </w:rPr>
              <w:t xml:space="preserve"> work has focused on the Southern Watersheds comprising the North Landing River, Northwest River</w:t>
            </w:r>
            <w:r w:rsidR="00100D54">
              <w:rPr>
                <w:rFonts w:asciiTheme="minorHAnsi" w:hAnsiTheme="minorHAnsi" w:cstheme="minorHAnsi"/>
                <w:sz w:val="22"/>
                <w:szCs w:val="22"/>
              </w:rPr>
              <w:t>,</w:t>
            </w:r>
            <w:r w:rsidRPr="003F0DB5">
              <w:rPr>
                <w:rFonts w:asciiTheme="minorHAnsi" w:hAnsiTheme="minorHAnsi" w:cstheme="minorHAnsi"/>
                <w:sz w:val="22"/>
                <w:szCs w:val="22"/>
              </w:rPr>
              <w:t xml:space="preserve"> an</w:t>
            </w:r>
            <w:r w:rsidR="00241B43">
              <w:rPr>
                <w:rFonts w:asciiTheme="minorHAnsi" w:hAnsiTheme="minorHAnsi" w:cstheme="minorHAnsi"/>
                <w:sz w:val="22"/>
                <w:szCs w:val="22"/>
              </w:rPr>
              <w:t>d Back</w:t>
            </w:r>
            <w:r w:rsidRPr="003F0DB5">
              <w:rPr>
                <w:rFonts w:asciiTheme="minorHAnsi" w:hAnsiTheme="minorHAnsi" w:cstheme="minorHAnsi"/>
                <w:sz w:val="22"/>
                <w:szCs w:val="22"/>
              </w:rPr>
              <w:t xml:space="preserve"> Ba</w:t>
            </w:r>
            <w:r w:rsidR="00720CC3">
              <w:rPr>
                <w:rFonts w:asciiTheme="minorHAnsi" w:hAnsiTheme="minorHAnsi" w:cstheme="minorHAnsi"/>
                <w:sz w:val="22"/>
                <w:szCs w:val="22"/>
              </w:rPr>
              <w:t>y</w:t>
            </w:r>
            <w:r w:rsidR="00846607">
              <w:rPr>
                <w:rFonts w:asciiTheme="minorHAnsi" w:hAnsiTheme="minorHAnsi" w:cstheme="minorHAnsi"/>
                <w:sz w:val="22"/>
                <w:szCs w:val="22"/>
              </w:rPr>
              <w:t xml:space="preserve"> </w:t>
            </w:r>
            <w:r w:rsidR="00EA1DA1">
              <w:rPr>
                <w:rFonts w:asciiTheme="minorHAnsi" w:hAnsiTheme="minorHAnsi" w:cstheme="minorHAnsi"/>
                <w:sz w:val="22"/>
                <w:szCs w:val="22"/>
              </w:rPr>
              <w:t>sub-watersheds</w:t>
            </w:r>
            <w:r w:rsidR="00720CC3">
              <w:rPr>
                <w:rFonts w:asciiTheme="minorHAnsi" w:hAnsiTheme="minorHAnsi" w:cstheme="minorHAnsi"/>
                <w:sz w:val="22"/>
                <w:szCs w:val="22"/>
              </w:rPr>
              <w:t xml:space="preserve"> for the past five years</w:t>
            </w:r>
            <w:r w:rsidRPr="003F0DB5">
              <w:rPr>
                <w:rFonts w:asciiTheme="minorHAnsi" w:hAnsiTheme="minorHAnsi" w:cstheme="minorHAnsi"/>
                <w:sz w:val="22"/>
                <w:szCs w:val="22"/>
              </w:rPr>
              <w:t xml:space="preserve">.  We have worked with </w:t>
            </w:r>
            <w:r w:rsidR="00241B43">
              <w:rPr>
                <w:rFonts w:asciiTheme="minorHAnsi" w:hAnsiTheme="minorHAnsi" w:cstheme="minorHAnsi"/>
                <w:sz w:val="22"/>
                <w:szCs w:val="22"/>
              </w:rPr>
              <w:t xml:space="preserve">the </w:t>
            </w:r>
            <w:r w:rsidR="00EB6C2E">
              <w:rPr>
                <w:rFonts w:asciiTheme="minorHAnsi" w:hAnsiTheme="minorHAnsi" w:cstheme="minorHAnsi"/>
                <w:sz w:val="22"/>
                <w:szCs w:val="22"/>
              </w:rPr>
              <w:t>schools on various projects, g</w:t>
            </w:r>
            <w:r w:rsidR="00241B43">
              <w:rPr>
                <w:rFonts w:asciiTheme="minorHAnsi" w:hAnsiTheme="minorHAnsi" w:cstheme="minorHAnsi"/>
                <w:sz w:val="22"/>
                <w:szCs w:val="22"/>
              </w:rPr>
              <w:t>iven</w:t>
            </w:r>
            <w:r w:rsidR="00EB6C2E">
              <w:rPr>
                <w:rFonts w:asciiTheme="minorHAnsi" w:hAnsiTheme="minorHAnsi" w:cstheme="minorHAnsi"/>
                <w:sz w:val="22"/>
                <w:szCs w:val="22"/>
              </w:rPr>
              <w:t xml:space="preserve"> out tree</w:t>
            </w:r>
            <w:r w:rsidR="00241B43">
              <w:rPr>
                <w:rFonts w:asciiTheme="minorHAnsi" w:hAnsiTheme="minorHAnsi" w:cstheme="minorHAnsi"/>
                <w:sz w:val="22"/>
                <w:szCs w:val="22"/>
              </w:rPr>
              <w:t>s</w:t>
            </w:r>
            <w:r w:rsidR="00EB6C2E">
              <w:rPr>
                <w:rFonts w:asciiTheme="minorHAnsi" w:hAnsiTheme="minorHAnsi" w:cstheme="minorHAnsi"/>
                <w:sz w:val="22"/>
                <w:szCs w:val="22"/>
              </w:rPr>
              <w:t xml:space="preserve"> to </w:t>
            </w:r>
            <w:r w:rsidRPr="003F0DB5">
              <w:rPr>
                <w:rFonts w:asciiTheme="minorHAnsi" w:hAnsiTheme="minorHAnsi" w:cstheme="minorHAnsi"/>
                <w:sz w:val="22"/>
                <w:szCs w:val="22"/>
              </w:rPr>
              <w:t xml:space="preserve">homeowners to </w:t>
            </w:r>
            <w:r w:rsidR="00EB6C2E">
              <w:rPr>
                <w:rFonts w:asciiTheme="minorHAnsi" w:hAnsiTheme="minorHAnsi" w:cstheme="minorHAnsi"/>
                <w:sz w:val="22"/>
                <w:szCs w:val="22"/>
              </w:rPr>
              <w:t>plant</w:t>
            </w:r>
            <w:r w:rsidRPr="003F0DB5">
              <w:rPr>
                <w:rFonts w:asciiTheme="minorHAnsi" w:hAnsiTheme="minorHAnsi" w:cstheme="minorHAnsi"/>
                <w:sz w:val="22"/>
                <w:szCs w:val="22"/>
              </w:rPr>
              <w:t xml:space="preserve">, </w:t>
            </w:r>
            <w:r w:rsidR="00241B43">
              <w:rPr>
                <w:rFonts w:asciiTheme="minorHAnsi" w:hAnsiTheme="minorHAnsi" w:cstheme="minorHAnsi"/>
                <w:sz w:val="22"/>
                <w:szCs w:val="22"/>
              </w:rPr>
              <w:t xml:space="preserve">planted 500 trees in </w:t>
            </w:r>
            <w:r w:rsidR="00100D54">
              <w:rPr>
                <w:rFonts w:asciiTheme="minorHAnsi" w:hAnsiTheme="minorHAnsi" w:cstheme="minorHAnsi"/>
                <w:sz w:val="22"/>
                <w:szCs w:val="22"/>
              </w:rPr>
              <w:t xml:space="preserve">common areas in </w:t>
            </w:r>
            <w:r w:rsidR="00241B43">
              <w:rPr>
                <w:rFonts w:asciiTheme="minorHAnsi" w:hAnsiTheme="minorHAnsi" w:cstheme="minorHAnsi"/>
                <w:sz w:val="22"/>
                <w:szCs w:val="22"/>
              </w:rPr>
              <w:t xml:space="preserve">the Ocean Lakes neighborhood with an addition 300 planned for planting this November, </w:t>
            </w:r>
            <w:r w:rsidRPr="003F0DB5">
              <w:rPr>
                <w:rFonts w:asciiTheme="minorHAnsi" w:hAnsiTheme="minorHAnsi" w:cstheme="minorHAnsi"/>
                <w:sz w:val="22"/>
                <w:szCs w:val="22"/>
              </w:rPr>
              <w:t xml:space="preserve">sat on committees to work on flood mitigation for that part of the city, worked with Congresswoman Elaine Luria </w:t>
            </w:r>
            <w:r w:rsidR="00241B43">
              <w:rPr>
                <w:rFonts w:asciiTheme="minorHAnsi" w:hAnsiTheme="minorHAnsi" w:cstheme="minorHAnsi"/>
                <w:sz w:val="22"/>
                <w:szCs w:val="22"/>
              </w:rPr>
              <w:t xml:space="preserve">to found </w:t>
            </w:r>
            <w:r w:rsidRPr="003F0DB5">
              <w:rPr>
                <w:rFonts w:asciiTheme="minorHAnsi" w:hAnsiTheme="minorHAnsi" w:cstheme="minorHAnsi"/>
                <w:sz w:val="22"/>
                <w:szCs w:val="22"/>
              </w:rPr>
              <w:t>the Albemarle</w:t>
            </w:r>
            <w:r w:rsidR="00241B43">
              <w:rPr>
                <w:rFonts w:asciiTheme="minorHAnsi" w:hAnsiTheme="minorHAnsi" w:cstheme="minorHAnsi"/>
                <w:sz w:val="22"/>
                <w:szCs w:val="22"/>
              </w:rPr>
              <w:t>-</w:t>
            </w:r>
            <w:r w:rsidRPr="003F0DB5">
              <w:rPr>
                <w:rFonts w:asciiTheme="minorHAnsi" w:hAnsiTheme="minorHAnsi" w:cstheme="minorHAnsi"/>
                <w:sz w:val="22"/>
                <w:szCs w:val="22"/>
              </w:rPr>
              <w:t xml:space="preserve">Pamlico Sound working group, </w:t>
            </w:r>
            <w:r w:rsidR="00241B43">
              <w:rPr>
                <w:rFonts w:asciiTheme="minorHAnsi" w:hAnsiTheme="minorHAnsi" w:cstheme="minorHAnsi"/>
                <w:sz w:val="22"/>
                <w:szCs w:val="22"/>
              </w:rPr>
              <w:t xml:space="preserve">and have advocated for funding for projects in the Albemarle-Pamlico watershed.  Through our various programs and communication platforms, we have educated the community about the Albemarle-Pamlico areas of Virginia Beach.  </w:t>
            </w:r>
          </w:p>
          <w:p w14:paraId="6BB20E03" w14:textId="77777777" w:rsidR="003F0DB5" w:rsidRPr="003F0DB5" w:rsidRDefault="003F0DB5" w:rsidP="003F0DB5">
            <w:pPr>
              <w:pStyle w:val="ListParagraph"/>
              <w:ind w:left="0"/>
              <w:rPr>
                <w:rFonts w:asciiTheme="minorHAnsi" w:hAnsiTheme="minorHAnsi" w:cstheme="minorHAnsi"/>
                <w:sz w:val="22"/>
                <w:szCs w:val="22"/>
              </w:rPr>
            </w:pPr>
          </w:p>
          <w:p w14:paraId="76D143D6" w14:textId="6BA8A80D" w:rsidR="00241B43" w:rsidRDefault="003F0DB5" w:rsidP="003F0DB5">
            <w:pPr>
              <w:pStyle w:val="ListParagraph"/>
              <w:spacing w:before="240"/>
              <w:ind w:left="0"/>
              <w:rPr>
                <w:rFonts w:asciiTheme="minorHAnsi" w:hAnsiTheme="minorHAnsi" w:cstheme="minorHAnsi"/>
                <w:sz w:val="22"/>
                <w:szCs w:val="22"/>
              </w:rPr>
            </w:pPr>
            <w:r w:rsidRPr="003F0DB5">
              <w:rPr>
                <w:rFonts w:asciiTheme="minorHAnsi" w:hAnsiTheme="minorHAnsi" w:cstheme="minorHAnsi"/>
                <w:sz w:val="22"/>
                <w:szCs w:val="22"/>
              </w:rPr>
              <w:t>In the Summer of 2019 we held the first Southern Watersheds Workshop for teachers of all grades.  Working closely with</w:t>
            </w:r>
            <w:r w:rsidR="00EA1DA1">
              <w:rPr>
                <w:rFonts w:asciiTheme="minorHAnsi" w:hAnsiTheme="minorHAnsi" w:cstheme="minorHAnsi"/>
                <w:sz w:val="22"/>
                <w:szCs w:val="22"/>
              </w:rPr>
              <w:t xml:space="preserve"> the</w:t>
            </w:r>
            <w:r w:rsidRPr="003F0DB5">
              <w:rPr>
                <w:rFonts w:asciiTheme="minorHAnsi" w:hAnsiTheme="minorHAnsi" w:cstheme="minorHAnsi"/>
                <w:sz w:val="22"/>
                <w:szCs w:val="22"/>
              </w:rPr>
              <w:t xml:space="preserve"> APNEP Environmental Education team</w:t>
            </w:r>
            <w:r w:rsidR="00846607">
              <w:rPr>
                <w:rFonts w:asciiTheme="minorHAnsi" w:hAnsiTheme="minorHAnsi" w:cstheme="minorHAnsi"/>
                <w:sz w:val="22"/>
                <w:szCs w:val="22"/>
              </w:rPr>
              <w:t xml:space="preserve"> (Stacey </w:t>
            </w:r>
            <w:proofErr w:type="spellStart"/>
            <w:r w:rsidR="00846607">
              <w:rPr>
                <w:rFonts w:asciiTheme="minorHAnsi" w:hAnsiTheme="minorHAnsi" w:cstheme="minorHAnsi"/>
                <w:sz w:val="22"/>
                <w:szCs w:val="22"/>
              </w:rPr>
              <w:t>Feken</w:t>
            </w:r>
            <w:proofErr w:type="spellEnd"/>
            <w:r w:rsidR="00846607">
              <w:rPr>
                <w:rFonts w:asciiTheme="minorHAnsi" w:hAnsiTheme="minorHAnsi" w:cstheme="minorHAnsi"/>
                <w:sz w:val="22"/>
                <w:szCs w:val="22"/>
              </w:rPr>
              <w:t xml:space="preserve"> and Kelsey Ellis</w:t>
            </w:r>
            <w:r w:rsidR="00115018">
              <w:rPr>
                <w:rFonts w:asciiTheme="minorHAnsi" w:hAnsiTheme="minorHAnsi" w:cstheme="minorHAnsi"/>
                <w:sz w:val="22"/>
                <w:szCs w:val="22"/>
              </w:rPr>
              <w:t>)</w:t>
            </w:r>
            <w:r w:rsidRPr="003F0DB5">
              <w:rPr>
                <w:rFonts w:asciiTheme="minorHAnsi" w:hAnsiTheme="minorHAnsi" w:cstheme="minorHAnsi"/>
                <w:sz w:val="22"/>
                <w:szCs w:val="22"/>
              </w:rPr>
              <w:t>, we executed a</w:t>
            </w:r>
            <w:r w:rsidR="00241B43">
              <w:rPr>
                <w:rFonts w:asciiTheme="minorHAnsi" w:hAnsiTheme="minorHAnsi" w:cstheme="minorHAnsi"/>
                <w:sz w:val="22"/>
                <w:szCs w:val="22"/>
              </w:rPr>
              <w:t xml:space="preserve"> full day</w:t>
            </w:r>
            <w:r w:rsidRPr="003F0DB5">
              <w:rPr>
                <w:rFonts w:asciiTheme="minorHAnsi" w:hAnsiTheme="minorHAnsi" w:cstheme="minorHAnsi"/>
                <w:sz w:val="22"/>
                <w:szCs w:val="22"/>
              </w:rPr>
              <w:t xml:space="preserve"> workshop at Back Bay N</w:t>
            </w:r>
            <w:r w:rsidR="00241B43">
              <w:rPr>
                <w:rFonts w:asciiTheme="minorHAnsi" w:hAnsiTheme="minorHAnsi" w:cstheme="minorHAnsi"/>
                <w:sz w:val="22"/>
                <w:szCs w:val="22"/>
              </w:rPr>
              <w:t xml:space="preserve">ational </w:t>
            </w:r>
            <w:r w:rsidRPr="003F0DB5">
              <w:rPr>
                <w:rFonts w:asciiTheme="minorHAnsi" w:hAnsiTheme="minorHAnsi" w:cstheme="minorHAnsi"/>
                <w:sz w:val="22"/>
                <w:szCs w:val="22"/>
              </w:rPr>
              <w:t>W</w:t>
            </w:r>
            <w:r w:rsidR="00241B43">
              <w:rPr>
                <w:rFonts w:asciiTheme="minorHAnsi" w:hAnsiTheme="minorHAnsi" w:cstheme="minorHAnsi"/>
                <w:sz w:val="22"/>
                <w:szCs w:val="22"/>
              </w:rPr>
              <w:t xml:space="preserve">ildlife </w:t>
            </w:r>
            <w:r w:rsidRPr="003F0DB5">
              <w:rPr>
                <w:rFonts w:asciiTheme="minorHAnsi" w:hAnsiTheme="minorHAnsi" w:cstheme="minorHAnsi"/>
                <w:sz w:val="22"/>
                <w:szCs w:val="22"/>
              </w:rPr>
              <w:t>R</w:t>
            </w:r>
            <w:r w:rsidR="00241B43">
              <w:rPr>
                <w:rFonts w:asciiTheme="minorHAnsi" w:hAnsiTheme="minorHAnsi" w:cstheme="minorHAnsi"/>
                <w:sz w:val="22"/>
                <w:szCs w:val="22"/>
              </w:rPr>
              <w:t>efuge</w:t>
            </w:r>
            <w:r w:rsidRPr="003F0DB5">
              <w:rPr>
                <w:rFonts w:asciiTheme="minorHAnsi" w:hAnsiTheme="minorHAnsi" w:cstheme="minorHAnsi"/>
                <w:sz w:val="22"/>
                <w:szCs w:val="22"/>
              </w:rPr>
              <w:t xml:space="preserve"> that covered the basics of the watershed in both Virginia and North Carolina.  We also</w:t>
            </w:r>
            <w:r w:rsidR="00115018">
              <w:rPr>
                <w:rFonts w:asciiTheme="minorHAnsi" w:hAnsiTheme="minorHAnsi" w:cstheme="minorHAnsi"/>
                <w:sz w:val="22"/>
                <w:szCs w:val="22"/>
              </w:rPr>
              <w:t xml:space="preserve"> helped to</w:t>
            </w:r>
            <w:r w:rsidRPr="003F0DB5">
              <w:rPr>
                <w:rFonts w:asciiTheme="minorHAnsi" w:hAnsiTheme="minorHAnsi" w:cstheme="minorHAnsi"/>
                <w:sz w:val="22"/>
                <w:szCs w:val="22"/>
              </w:rPr>
              <w:t xml:space="preserve"> develop the first map of the watershed that shows the complete watershed. This has been added to the APNEP website as a valuable resource for teachers in both states. We have both a strong working relationship with APNEP, as well as with the Virginia Beach City Public School </w:t>
            </w:r>
            <w:r w:rsidR="00241B43">
              <w:rPr>
                <w:rFonts w:asciiTheme="minorHAnsi" w:hAnsiTheme="minorHAnsi" w:cstheme="minorHAnsi"/>
                <w:sz w:val="22"/>
                <w:szCs w:val="22"/>
              </w:rPr>
              <w:t>a</w:t>
            </w:r>
            <w:r w:rsidRPr="003F0DB5">
              <w:rPr>
                <w:rFonts w:asciiTheme="minorHAnsi" w:hAnsiTheme="minorHAnsi" w:cstheme="minorHAnsi"/>
                <w:sz w:val="22"/>
                <w:szCs w:val="22"/>
              </w:rPr>
              <w:t>dministration and teachers</w:t>
            </w:r>
            <w:r w:rsidR="00EB6C2E">
              <w:rPr>
                <w:rFonts w:asciiTheme="minorHAnsi" w:hAnsiTheme="minorHAnsi" w:cstheme="minorHAnsi"/>
                <w:sz w:val="22"/>
                <w:szCs w:val="22"/>
              </w:rPr>
              <w:t xml:space="preserve"> </w:t>
            </w:r>
            <w:r w:rsidR="00EA1DA1">
              <w:rPr>
                <w:rFonts w:asciiTheme="minorHAnsi" w:hAnsiTheme="minorHAnsi" w:cstheme="minorHAnsi"/>
                <w:sz w:val="22"/>
                <w:szCs w:val="22"/>
              </w:rPr>
              <w:t xml:space="preserve">and with other </w:t>
            </w:r>
            <w:r w:rsidR="00EB6C2E">
              <w:rPr>
                <w:rFonts w:asciiTheme="minorHAnsi" w:hAnsiTheme="minorHAnsi" w:cstheme="minorHAnsi"/>
                <w:sz w:val="22"/>
                <w:szCs w:val="22"/>
              </w:rPr>
              <w:t>stakeholders in the watershed.</w:t>
            </w:r>
            <w:r w:rsidRPr="003F0DB5">
              <w:rPr>
                <w:rFonts w:asciiTheme="minorHAnsi" w:hAnsiTheme="minorHAnsi" w:cstheme="minorHAnsi"/>
                <w:sz w:val="22"/>
                <w:szCs w:val="22"/>
              </w:rPr>
              <w:t xml:space="preserve"> </w:t>
            </w:r>
          </w:p>
          <w:p w14:paraId="6DCFE0A1" w14:textId="77777777" w:rsidR="00241B43" w:rsidRDefault="00241B43" w:rsidP="003F0DB5">
            <w:pPr>
              <w:pStyle w:val="ListParagraph"/>
              <w:spacing w:before="240"/>
              <w:ind w:left="0"/>
              <w:rPr>
                <w:rFonts w:asciiTheme="minorHAnsi" w:hAnsiTheme="minorHAnsi" w:cstheme="minorHAnsi"/>
                <w:sz w:val="22"/>
                <w:szCs w:val="22"/>
              </w:rPr>
            </w:pPr>
          </w:p>
          <w:p w14:paraId="1E5C40F6" w14:textId="4FD8FE15" w:rsidR="00EA1DA1" w:rsidRDefault="00EA1DA1" w:rsidP="003F0DB5">
            <w:pPr>
              <w:pStyle w:val="ListParagraph"/>
              <w:spacing w:before="240"/>
              <w:ind w:left="0"/>
              <w:rPr>
                <w:rFonts w:asciiTheme="minorHAnsi" w:hAnsiTheme="minorHAnsi" w:cstheme="minorHAnsi"/>
                <w:sz w:val="22"/>
                <w:szCs w:val="22"/>
              </w:rPr>
            </w:pPr>
            <w:r>
              <w:rPr>
                <w:rFonts w:asciiTheme="minorHAnsi" w:hAnsiTheme="minorHAnsi" w:cstheme="minorHAnsi"/>
                <w:sz w:val="22"/>
                <w:szCs w:val="22"/>
              </w:rPr>
              <w:t>In June of 2019</w:t>
            </w:r>
            <w:r w:rsidR="003F0DB5" w:rsidRPr="003F0DB5">
              <w:rPr>
                <w:rFonts w:asciiTheme="minorHAnsi" w:hAnsiTheme="minorHAnsi" w:cstheme="minorHAnsi"/>
                <w:sz w:val="22"/>
                <w:szCs w:val="22"/>
              </w:rPr>
              <w:t>, our Education team drove the</w:t>
            </w:r>
            <w:r w:rsidR="00D65FAC">
              <w:rPr>
                <w:rFonts w:asciiTheme="minorHAnsi" w:hAnsiTheme="minorHAnsi" w:cstheme="minorHAnsi"/>
                <w:sz w:val="22"/>
                <w:szCs w:val="22"/>
              </w:rPr>
              <w:t xml:space="preserve"> length of the </w:t>
            </w:r>
            <w:r w:rsidR="003F0DB5" w:rsidRPr="003F0DB5">
              <w:rPr>
                <w:rFonts w:asciiTheme="minorHAnsi" w:hAnsiTheme="minorHAnsi" w:cstheme="minorHAnsi"/>
                <w:sz w:val="22"/>
                <w:szCs w:val="22"/>
              </w:rPr>
              <w:t xml:space="preserve">watershed, cultivating partnerships and gathering information for just such a project </w:t>
            </w:r>
            <w:r>
              <w:rPr>
                <w:rFonts w:asciiTheme="minorHAnsi" w:hAnsiTheme="minorHAnsi" w:cstheme="minorHAnsi"/>
                <w:sz w:val="22"/>
                <w:szCs w:val="22"/>
              </w:rPr>
              <w:t>as this.</w:t>
            </w:r>
          </w:p>
          <w:p w14:paraId="21D472FC" w14:textId="52983B94" w:rsidR="00EA1DA1" w:rsidRDefault="00EA1DA1" w:rsidP="003F0DB5">
            <w:pPr>
              <w:pStyle w:val="ListParagraph"/>
              <w:spacing w:before="240"/>
              <w:ind w:left="0"/>
              <w:rPr>
                <w:rFonts w:asciiTheme="minorHAnsi" w:hAnsiTheme="minorHAnsi" w:cstheme="minorHAnsi"/>
                <w:sz w:val="22"/>
                <w:szCs w:val="22"/>
              </w:rPr>
            </w:pPr>
          </w:p>
          <w:p w14:paraId="35326F56" w14:textId="77777777" w:rsidR="00EA1DA1" w:rsidRDefault="00EA1DA1" w:rsidP="003F0DB5">
            <w:pPr>
              <w:pStyle w:val="ListParagraph"/>
              <w:spacing w:before="240"/>
              <w:ind w:left="0"/>
              <w:rPr>
                <w:rFonts w:asciiTheme="minorHAnsi" w:hAnsiTheme="minorHAnsi" w:cstheme="minorHAnsi"/>
                <w:sz w:val="22"/>
                <w:szCs w:val="22"/>
              </w:rPr>
            </w:pPr>
          </w:p>
          <w:p w14:paraId="5434E453" w14:textId="77777777" w:rsidR="00EA1DA1" w:rsidRDefault="00EA1DA1" w:rsidP="00EA1DA1">
            <w:pPr>
              <w:pStyle w:val="NormalWeb"/>
              <w:spacing w:before="0" w:beforeAutospacing="0" w:after="0" w:afterAutospacing="0"/>
            </w:pPr>
            <w:r>
              <w:rPr>
                <w:rFonts w:ascii="Calibri" w:hAnsi="Calibri" w:cs="Calibri"/>
                <w:color w:val="000000"/>
                <w:sz w:val="22"/>
                <w:szCs w:val="22"/>
              </w:rPr>
              <w:lastRenderedPageBreak/>
              <w:t xml:space="preserve">The captains of the vessels for each teacher training are educators themselves and highly trained boat captains.  </w:t>
            </w:r>
            <w:proofErr w:type="spellStart"/>
            <w:r>
              <w:rPr>
                <w:rFonts w:ascii="Calibri" w:hAnsi="Calibri" w:cs="Calibri"/>
                <w:color w:val="000000"/>
                <w:sz w:val="22"/>
                <w:szCs w:val="22"/>
              </w:rPr>
              <w:t>LRNow</w:t>
            </w:r>
            <w:proofErr w:type="spellEnd"/>
            <w:r>
              <w:rPr>
                <w:rFonts w:ascii="Calibri" w:hAnsi="Calibri" w:cs="Calibri"/>
                <w:color w:val="000000"/>
                <w:sz w:val="22"/>
                <w:szCs w:val="22"/>
              </w:rPr>
              <w:t xml:space="preserve"> has a long standing relationship with Erik Moore, who runs Moore to See (https://</w:t>
            </w:r>
            <w:r w:rsidRPr="006D1758">
              <w:rPr>
                <w:rFonts w:ascii="Calibri" w:hAnsi="Calibri" w:cs="Calibri"/>
                <w:color w:val="000000"/>
                <w:sz w:val="22"/>
                <w:szCs w:val="22"/>
              </w:rPr>
              <w:t>mooreto see.com</w:t>
            </w:r>
            <w:r>
              <w:rPr>
                <w:rFonts w:ascii="Calibri" w:hAnsi="Calibri" w:cs="Calibri"/>
                <w:color w:val="000000"/>
                <w:sz w:val="22"/>
                <w:szCs w:val="22"/>
              </w:rPr>
              <w:t>/</w:t>
            </w:r>
            <w:r w:rsidRPr="006D1758">
              <w:rPr>
                <w:rFonts w:ascii="Calibri" w:hAnsi="Calibri" w:cs="Calibri"/>
                <w:color w:val="000000"/>
                <w:sz w:val="22"/>
                <w:szCs w:val="22"/>
              </w:rPr>
              <w:t>) boat tours on the North Landing.  He is a Virginia Beach school teacher and expert on the North</w:t>
            </w:r>
            <w:r>
              <w:rPr>
                <w:rFonts w:ascii="Calibri" w:hAnsi="Calibri" w:cs="Calibri"/>
                <w:color w:val="000000"/>
                <w:sz w:val="22"/>
                <w:szCs w:val="22"/>
              </w:rPr>
              <w:t xml:space="preserve"> Landing River.  Brandon McCrary, owner of Weasel Creek Watershed Expeditions (https://www.weaselcreekexpeditions.com/), is the Middle School director of Ghent Montessori, a Ship Committee Chair for a local Sea Scout group, and captains the </w:t>
            </w:r>
            <w:r>
              <w:rPr>
                <w:rFonts w:ascii="Calibri" w:hAnsi="Calibri" w:cs="Calibri"/>
                <w:i/>
                <w:iCs/>
                <w:color w:val="000000"/>
                <w:sz w:val="22"/>
                <w:szCs w:val="22"/>
              </w:rPr>
              <w:t>Sea Weasel.</w:t>
            </w:r>
            <w:r>
              <w:rPr>
                <w:rFonts w:ascii="Calibri" w:hAnsi="Calibri" w:cs="Calibri"/>
                <w:color w:val="000000"/>
                <w:sz w:val="22"/>
                <w:szCs w:val="22"/>
              </w:rPr>
              <w:t xml:space="preserve">  </w:t>
            </w:r>
          </w:p>
          <w:p w14:paraId="0C281E85" w14:textId="77777777" w:rsidR="00EA1DA1" w:rsidRDefault="00EA1DA1" w:rsidP="00EA1DA1">
            <w:pPr>
              <w:pStyle w:val="ListParagraph"/>
              <w:ind w:left="0"/>
              <w:rPr>
                <w:rFonts w:asciiTheme="minorHAnsi" w:hAnsiTheme="minorHAnsi" w:cstheme="minorHAnsi"/>
                <w:sz w:val="22"/>
                <w:szCs w:val="22"/>
              </w:rPr>
            </w:pPr>
          </w:p>
          <w:p w14:paraId="7A278A09" w14:textId="77777777" w:rsidR="00EA1DA1" w:rsidRDefault="00EA1DA1" w:rsidP="00EA1DA1">
            <w:pPr>
              <w:pStyle w:val="NormalWeb"/>
              <w:spacing w:before="0" w:beforeAutospacing="0" w:after="0" w:afterAutospacing="0"/>
            </w:pPr>
            <w:r>
              <w:rPr>
                <w:rFonts w:ascii="Calibri" w:hAnsi="Calibri" w:cs="Calibri"/>
                <w:color w:val="000000"/>
                <w:sz w:val="22"/>
                <w:szCs w:val="22"/>
              </w:rPr>
              <w:t xml:space="preserve">Jody Ullmann has been working as an Environmental Educator for over 30 years, the last as the Pearl School Coordinator for </w:t>
            </w:r>
            <w:proofErr w:type="spellStart"/>
            <w:r>
              <w:rPr>
                <w:rFonts w:ascii="Calibri" w:hAnsi="Calibri" w:cs="Calibri"/>
                <w:color w:val="000000"/>
                <w:sz w:val="22"/>
                <w:szCs w:val="22"/>
              </w:rPr>
              <w:t>LRNow</w:t>
            </w:r>
            <w:proofErr w:type="spellEnd"/>
            <w:r>
              <w:rPr>
                <w:rFonts w:ascii="Calibri" w:hAnsi="Calibri" w:cs="Calibri"/>
                <w:color w:val="000000"/>
                <w:sz w:val="22"/>
                <w:szCs w:val="22"/>
              </w:rPr>
              <w:t xml:space="preserve"> (since 2013).  She is energetic and unwavering, as she strives to give her audiences authentic real-world hands-on science experiences.   She was awarded Educator of the Year by the Virginia Council of Garden Clubs in 2018 and provides established and unique classroom programs that support the work of </w:t>
            </w:r>
            <w:proofErr w:type="spellStart"/>
            <w:r>
              <w:rPr>
                <w:rFonts w:ascii="Calibri" w:hAnsi="Calibri" w:cs="Calibri"/>
                <w:color w:val="000000"/>
                <w:sz w:val="22"/>
                <w:szCs w:val="22"/>
              </w:rPr>
              <w:t>LRNow</w:t>
            </w:r>
            <w:proofErr w:type="spellEnd"/>
            <w:r>
              <w:rPr>
                <w:rFonts w:ascii="Calibri" w:hAnsi="Calibri" w:cs="Calibri"/>
                <w:color w:val="000000"/>
                <w:sz w:val="22"/>
                <w:szCs w:val="22"/>
              </w:rPr>
              <w:t xml:space="preserve"> within Virginia Beach classrooms. Several of her programs have been recognized on a national and international level. While Jody Ullmann will provide instruction for this project, Helen Kuhns, Assistant Director and Karen Forget, Executive Director, will act as the Project Managers and ensure compliance to grant details.</w:t>
            </w:r>
          </w:p>
          <w:p w14:paraId="2561DEF8" w14:textId="77777777" w:rsidR="008B564A" w:rsidRPr="003F0DB5" w:rsidRDefault="008B564A" w:rsidP="00F85AD0">
            <w:pPr>
              <w:rPr>
                <w:rFonts w:asciiTheme="minorHAnsi" w:hAnsiTheme="minorHAnsi" w:cstheme="minorHAnsi"/>
                <w:color w:val="000000"/>
                <w:sz w:val="22"/>
                <w:szCs w:val="22"/>
              </w:rPr>
            </w:pPr>
          </w:p>
          <w:p w14:paraId="30D650FB" w14:textId="77777777" w:rsidR="008B564A" w:rsidRPr="00AC177A" w:rsidRDefault="008B564A" w:rsidP="00F85AD0">
            <w:pPr>
              <w:rPr>
                <w:rFonts w:ascii="Arial" w:hAnsi="Arial" w:cs="Arial"/>
                <w:color w:val="000000"/>
                <w:sz w:val="20"/>
                <w:szCs w:val="20"/>
              </w:rPr>
            </w:pPr>
          </w:p>
        </w:tc>
      </w:tr>
      <w:tr w:rsidR="008B564A" w:rsidRPr="00AC177A" w14:paraId="12DD9BAB" w14:textId="77777777" w:rsidTr="008B564A">
        <w:trPr>
          <w:trHeight w:val="300"/>
        </w:trPr>
        <w:tc>
          <w:tcPr>
            <w:tcW w:w="10070" w:type="dxa"/>
            <w:vMerge/>
            <w:tcBorders>
              <w:top w:val="single" w:sz="8" w:space="0" w:color="auto"/>
              <w:left w:val="single" w:sz="8" w:space="0" w:color="auto"/>
              <w:bottom w:val="single" w:sz="8" w:space="0" w:color="000000"/>
              <w:right w:val="single" w:sz="8" w:space="0" w:color="000000"/>
            </w:tcBorders>
            <w:vAlign w:val="center"/>
            <w:hideMark/>
          </w:tcPr>
          <w:p w14:paraId="3BE31D08" w14:textId="77777777" w:rsidR="008B564A" w:rsidRPr="00AC177A" w:rsidRDefault="008B564A" w:rsidP="00F85AD0">
            <w:pPr>
              <w:rPr>
                <w:rFonts w:ascii="Arial" w:hAnsi="Arial" w:cs="Arial"/>
                <w:color w:val="000000"/>
                <w:sz w:val="20"/>
                <w:szCs w:val="20"/>
              </w:rPr>
            </w:pPr>
          </w:p>
        </w:tc>
      </w:tr>
      <w:tr w:rsidR="008B564A" w:rsidRPr="00AC177A" w14:paraId="3998D034" w14:textId="77777777" w:rsidTr="008B564A">
        <w:trPr>
          <w:trHeight w:val="300"/>
        </w:trPr>
        <w:tc>
          <w:tcPr>
            <w:tcW w:w="10070" w:type="dxa"/>
            <w:vMerge/>
            <w:tcBorders>
              <w:top w:val="single" w:sz="8" w:space="0" w:color="auto"/>
              <w:left w:val="single" w:sz="8" w:space="0" w:color="auto"/>
              <w:bottom w:val="single" w:sz="8" w:space="0" w:color="000000"/>
              <w:right w:val="single" w:sz="8" w:space="0" w:color="000000"/>
            </w:tcBorders>
            <w:vAlign w:val="center"/>
            <w:hideMark/>
          </w:tcPr>
          <w:p w14:paraId="5AA9A7D7" w14:textId="77777777" w:rsidR="008B564A" w:rsidRPr="00AC177A" w:rsidRDefault="008B564A" w:rsidP="00F85AD0">
            <w:pPr>
              <w:rPr>
                <w:rFonts w:ascii="Arial" w:hAnsi="Arial" w:cs="Arial"/>
                <w:color w:val="000000"/>
                <w:sz w:val="20"/>
                <w:szCs w:val="20"/>
              </w:rPr>
            </w:pPr>
          </w:p>
        </w:tc>
      </w:tr>
      <w:tr w:rsidR="008B564A" w:rsidRPr="00AC177A" w14:paraId="397DDEC8" w14:textId="77777777" w:rsidTr="008B564A">
        <w:trPr>
          <w:trHeight w:val="300"/>
        </w:trPr>
        <w:tc>
          <w:tcPr>
            <w:tcW w:w="10070" w:type="dxa"/>
            <w:vMerge/>
            <w:tcBorders>
              <w:top w:val="single" w:sz="8" w:space="0" w:color="auto"/>
              <w:left w:val="single" w:sz="8" w:space="0" w:color="auto"/>
              <w:bottom w:val="single" w:sz="8" w:space="0" w:color="000000"/>
              <w:right w:val="single" w:sz="8" w:space="0" w:color="000000"/>
            </w:tcBorders>
            <w:vAlign w:val="center"/>
            <w:hideMark/>
          </w:tcPr>
          <w:p w14:paraId="3678205A" w14:textId="77777777" w:rsidR="008B564A" w:rsidRPr="00AC177A" w:rsidRDefault="008B564A" w:rsidP="00F85AD0">
            <w:pPr>
              <w:rPr>
                <w:rFonts w:ascii="Arial" w:hAnsi="Arial" w:cs="Arial"/>
                <w:color w:val="000000"/>
                <w:sz w:val="20"/>
                <w:szCs w:val="20"/>
              </w:rPr>
            </w:pPr>
          </w:p>
        </w:tc>
      </w:tr>
      <w:tr w:rsidR="008B564A" w:rsidRPr="00AC177A" w14:paraId="08C4241B" w14:textId="77777777" w:rsidTr="008B564A">
        <w:trPr>
          <w:trHeight w:val="300"/>
        </w:trPr>
        <w:tc>
          <w:tcPr>
            <w:tcW w:w="10070" w:type="dxa"/>
            <w:vMerge/>
            <w:tcBorders>
              <w:top w:val="single" w:sz="8" w:space="0" w:color="auto"/>
              <w:left w:val="single" w:sz="8" w:space="0" w:color="auto"/>
              <w:bottom w:val="single" w:sz="8" w:space="0" w:color="000000"/>
              <w:right w:val="single" w:sz="8" w:space="0" w:color="000000"/>
            </w:tcBorders>
            <w:vAlign w:val="center"/>
            <w:hideMark/>
          </w:tcPr>
          <w:p w14:paraId="2CD88070" w14:textId="77777777" w:rsidR="008B564A" w:rsidRPr="00AC177A" w:rsidRDefault="008B564A" w:rsidP="00F85AD0">
            <w:pPr>
              <w:rPr>
                <w:rFonts w:ascii="Arial" w:hAnsi="Arial" w:cs="Arial"/>
                <w:color w:val="000000"/>
                <w:sz w:val="20"/>
                <w:szCs w:val="20"/>
              </w:rPr>
            </w:pPr>
          </w:p>
        </w:tc>
      </w:tr>
      <w:tr w:rsidR="008B564A" w:rsidRPr="00AC177A" w14:paraId="76D10392" w14:textId="77777777" w:rsidTr="008B564A">
        <w:trPr>
          <w:trHeight w:val="300"/>
        </w:trPr>
        <w:tc>
          <w:tcPr>
            <w:tcW w:w="10070" w:type="dxa"/>
            <w:vMerge/>
            <w:tcBorders>
              <w:top w:val="single" w:sz="8" w:space="0" w:color="auto"/>
              <w:left w:val="single" w:sz="8" w:space="0" w:color="auto"/>
              <w:bottom w:val="single" w:sz="8" w:space="0" w:color="000000"/>
              <w:right w:val="single" w:sz="8" w:space="0" w:color="000000"/>
            </w:tcBorders>
            <w:vAlign w:val="center"/>
            <w:hideMark/>
          </w:tcPr>
          <w:p w14:paraId="67A9C3FF" w14:textId="77777777" w:rsidR="008B564A" w:rsidRPr="00AC177A" w:rsidRDefault="008B564A" w:rsidP="00F85AD0">
            <w:pPr>
              <w:rPr>
                <w:rFonts w:ascii="Arial" w:hAnsi="Arial" w:cs="Arial"/>
                <w:color w:val="000000"/>
                <w:sz w:val="20"/>
                <w:szCs w:val="20"/>
              </w:rPr>
            </w:pPr>
          </w:p>
        </w:tc>
      </w:tr>
      <w:tr w:rsidR="008B564A" w:rsidRPr="00AC177A" w14:paraId="79EA7ABC" w14:textId="77777777" w:rsidTr="008B564A">
        <w:trPr>
          <w:trHeight w:val="300"/>
        </w:trPr>
        <w:tc>
          <w:tcPr>
            <w:tcW w:w="10070" w:type="dxa"/>
            <w:vMerge/>
            <w:tcBorders>
              <w:top w:val="single" w:sz="8" w:space="0" w:color="auto"/>
              <w:left w:val="single" w:sz="8" w:space="0" w:color="auto"/>
              <w:bottom w:val="single" w:sz="8" w:space="0" w:color="000000"/>
              <w:right w:val="single" w:sz="8" w:space="0" w:color="000000"/>
            </w:tcBorders>
            <w:vAlign w:val="center"/>
            <w:hideMark/>
          </w:tcPr>
          <w:p w14:paraId="4B82F47F" w14:textId="77777777" w:rsidR="008B564A" w:rsidRPr="00AC177A" w:rsidRDefault="008B564A" w:rsidP="00F85AD0">
            <w:pPr>
              <w:rPr>
                <w:rFonts w:ascii="Arial" w:hAnsi="Arial" w:cs="Arial"/>
                <w:color w:val="000000"/>
                <w:sz w:val="20"/>
                <w:szCs w:val="20"/>
              </w:rPr>
            </w:pPr>
          </w:p>
        </w:tc>
      </w:tr>
    </w:tbl>
    <w:p w14:paraId="33736CE4" w14:textId="77777777" w:rsidR="00B13116" w:rsidRDefault="00B13116" w:rsidP="00303AF9">
      <w:pPr>
        <w:rPr>
          <w:rFonts w:ascii="Arial" w:hAnsi="Arial" w:cs="Arial"/>
          <w:sz w:val="20"/>
        </w:rPr>
      </w:pPr>
    </w:p>
    <w:p w14:paraId="6E254490" w14:textId="77777777" w:rsidR="002D1CA9" w:rsidRDefault="002D1CA9" w:rsidP="00B76A24">
      <w:pPr>
        <w:rPr>
          <w:rFonts w:ascii="Arial" w:hAnsi="Arial" w:cs="Arial"/>
          <w:sz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8"/>
        <w:gridCol w:w="2240"/>
        <w:gridCol w:w="2300"/>
        <w:gridCol w:w="2560"/>
      </w:tblGrid>
      <w:tr w:rsidR="00831F3A" w14:paraId="4BEE9EDA" w14:textId="77777777" w:rsidTr="00C01EC3">
        <w:trPr>
          <w:cantSplit/>
          <w:trHeight w:val="360"/>
        </w:trPr>
        <w:tc>
          <w:tcPr>
            <w:tcW w:w="2548" w:type="dxa"/>
            <w:tcBorders>
              <w:bottom w:val="single" w:sz="4" w:space="0" w:color="auto"/>
              <w:right w:val="single" w:sz="4" w:space="0" w:color="auto"/>
            </w:tcBorders>
            <w:shd w:val="clear" w:color="auto" w:fill="E0E0E0"/>
          </w:tcPr>
          <w:p w14:paraId="26C42B12" w14:textId="2CCD76E3" w:rsidR="00831F3A" w:rsidRDefault="006A5373" w:rsidP="00831F3A">
            <w:pPr>
              <w:rPr>
                <w:rFonts w:ascii="Arial" w:hAnsi="Arial" w:cs="Arial"/>
                <w:b/>
                <w:bCs/>
                <w:i/>
                <w:iCs/>
                <w:sz w:val="20"/>
              </w:rPr>
            </w:pPr>
            <w:r>
              <w:rPr>
                <w:rFonts w:ascii="Arial" w:hAnsi="Arial" w:cs="Arial"/>
                <w:b/>
                <w:bCs/>
                <w:i/>
                <w:iCs/>
                <w:sz w:val="20"/>
              </w:rPr>
              <w:t>5</w:t>
            </w:r>
            <w:r w:rsidR="00831F3A">
              <w:rPr>
                <w:rFonts w:ascii="Arial" w:hAnsi="Arial" w:cs="Arial"/>
                <w:b/>
                <w:bCs/>
                <w:i/>
                <w:iCs/>
                <w:sz w:val="20"/>
              </w:rPr>
              <w:t xml:space="preserve">. </w:t>
            </w:r>
            <w:r w:rsidR="0013071C">
              <w:rPr>
                <w:rFonts w:ascii="Arial" w:hAnsi="Arial" w:cs="Arial"/>
                <w:b/>
                <w:bCs/>
                <w:i/>
                <w:iCs/>
                <w:sz w:val="20"/>
              </w:rPr>
              <w:t>Project</w:t>
            </w:r>
            <w:r w:rsidR="00831F3A">
              <w:rPr>
                <w:rFonts w:ascii="Arial" w:hAnsi="Arial" w:cs="Arial"/>
                <w:b/>
                <w:bCs/>
                <w:i/>
                <w:iCs/>
                <w:sz w:val="20"/>
              </w:rPr>
              <w:t xml:space="preserve"> Start Date</w:t>
            </w:r>
          </w:p>
        </w:tc>
        <w:tc>
          <w:tcPr>
            <w:tcW w:w="2240" w:type="dxa"/>
            <w:tcBorders>
              <w:left w:val="single" w:sz="4" w:space="0" w:color="auto"/>
            </w:tcBorders>
          </w:tcPr>
          <w:p w14:paraId="4EB51499" w14:textId="2245B2FA" w:rsidR="00831F3A" w:rsidRDefault="003F0DB5" w:rsidP="00831F3A">
            <w:pPr>
              <w:rPr>
                <w:rFonts w:ascii="Arial" w:hAnsi="Arial" w:cs="Arial"/>
                <w:sz w:val="20"/>
              </w:rPr>
            </w:pPr>
            <w:r>
              <w:rPr>
                <w:rFonts w:ascii="Arial" w:hAnsi="Arial" w:cs="Arial"/>
                <w:sz w:val="20"/>
              </w:rPr>
              <w:t>10/1/2021</w:t>
            </w:r>
          </w:p>
        </w:tc>
        <w:tc>
          <w:tcPr>
            <w:tcW w:w="2300" w:type="dxa"/>
            <w:tcBorders>
              <w:right w:val="single" w:sz="4" w:space="0" w:color="auto"/>
            </w:tcBorders>
            <w:shd w:val="clear" w:color="auto" w:fill="E0E0E0"/>
          </w:tcPr>
          <w:p w14:paraId="13E4213A" w14:textId="55FEBF77" w:rsidR="00831F3A" w:rsidRDefault="0013071C" w:rsidP="00831F3A">
            <w:pPr>
              <w:rPr>
                <w:rFonts w:ascii="Arial" w:hAnsi="Arial" w:cs="Arial"/>
                <w:b/>
                <w:bCs/>
                <w:i/>
                <w:iCs/>
                <w:sz w:val="20"/>
              </w:rPr>
            </w:pPr>
            <w:r>
              <w:rPr>
                <w:rFonts w:ascii="Arial" w:hAnsi="Arial" w:cs="Arial"/>
                <w:b/>
                <w:bCs/>
                <w:i/>
                <w:iCs/>
                <w:sz w:val="20"/>
              </w:rPr>
              <w:t xml:space="preserve">Project </w:t>
            </w:r>
            <w:r w:rsidR="00831F3A">
              <w:rPr>
                <w:rFonts w:ascii="Arial" w:hAnsi="Arial" w:cs="Arial"/>
                <w:b/>
                <w:bCs/>
                <w:i/>
                <w:iCs/>
                <w:sz w:val="20"/>
              </w:rPr>
              <w:t>End Date</w:t>
            </w:r>
          </w:p>
        </w:tc>
        <w:tc>
          <w:tcPr>
            <w:tcW w:w="2560" w:type="dxa"/>
            <w:tcBorders>
              <w:left w:val="single" w:sz="4" w:space="0" w:color="auto"/>
              <w:right w:val="single" w:sz="4" w:space="0" w:color="auto"/>
            </w:tcBorders>
          </w:tcPr>
          <w:p w14:paraId="31DB7A46" w14:textId="44AB0E47" w:rsidR="00831F3A" w:rsidRDefault="003F0DB5" w:rsidP="00831F3A">
            <w:pPr>
              <w:rPr>
                <w:rFonts w:ascii="Arial" w:hAnsi="Arial" w:cs="Arial"/>
                <w:sz w:val="20"/>
              </w:rPr>
            </w:pPr>
            <w:r>
              <w:rPr>
                <w:rFonts w:ascii="Arial" w:hAnsi="Arial" w:cs="Arial"/>
                <w:sz w:val="20"/>
              </w:rPr>
              <w:t>9/30/2022</w:t>
            </w:r>
          </w:p>
        </w:tc>
      </w:tr>
    </w:tbl>
    <w:p w14:paraId="1C50FFB8" w14:textId="77777777" w:rsidR="008C106B" w:rsidRDefault="008C106B"/>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2"/>
        <w:gridCol w:w="6416"/>
      </w:tblGrid>
      <w:tr w:rsidR="009566C8" w14:paraId="3B83E5C4" w14:textId="77777777">
        <w:trPr>
          <w:trHeight w:val="360"/>
        </w:trPr>
        <w:tc>
          <w:tcPr>
            <w:tcW w:w="9648" w:type="dxa"/>
            <w:gridSpan w:val="2"/>
            <w:shd w:val="clear" w:color="auto" w:fill="E0E0E0"/>
          </w:tcPr>
          <w:p w14:paraId="6A6EE63F" w14:textId="77777777" w:rsidR="009566C8" w:rsidRDefault="006A5373" w:rsidP="00C27845">
            <w:pPr>
              <w:pStyle w:val="Heading2"/>
              <w:rPr>
                <w:b/>
                <w:bCs/>
              </w:rPr>
            </w:pPr>
            <w:r>
              <w:rPr>
                <w:b/>
                <w:bCs/>
              </w:rPr>
              <w:t>6</w:t>
            </w:r>
            <w:r w:rsidR="009566C8">
              <w:rPr>
                <w:b/>
                <w:bCs/>
              </w:rPr>
              <w:t>.  Project Location</w:t>
            </w:r>
            <w:r w:rsidR="00C67B59" w:rsidRPr="00C67B59">
              <w:rPr>
                <w:b/>
                <w:bCs/>
              </w:rPr>
              <w:t>: Important to submit as completely as possible, especially the Lat/Long coordinates</w:t>
            </w:r>
            <w:r w:rsidR="00227F5A">
              <w:rPr>
                <w:b/>
                <w:bCs/>
              </w:rPr>
              <w:t>. Only projects which take place within or primarily impact areas in APNEP’s management boundary will be considered for funding.</w:t>
            </w:r>
            <w:r w:rsidR="00C67B59" w:rsidRPr="00C67B59">
              <w:rPr>
                <w:b/>
                <w:bCs/>
              </w:rPr>
              <w:t xml:space="preserve"> </w:t>
            </w:r>
          </w:p>
        </w:tc>
      </w:tr>
      <w:tr w:rsidR="00C27845" w14:paraId="183E4A84" w14:textId="77777777">
        <w:trPr>
          <w:trHeight w:val="360"/>
        </w:trPr>
        <w:tc>
          <w:tcPr>
            <w:tcW w:w="3232" w:type="dxa"/>
          </w:tcPr>
          <w:p w14:paraId="4E1252BD" w14:textId="77777777" w:rsidR="00C27845" w:rsidRDefault="00C27845">
            <w:pPr>
              <w:rPr>
                <w:rFonts w:ascii="Arial" w:hAnsi="Arial" w:cs="Arial"/>
                <w:sz w:val="20"/>
              </w:rPr>
            </w:pPr>
            <w:r>
              <w:rPr>
                <w:rFonts w:ascii="Arial" w:hAnsi="Arial" w:cs="Arial"/>
                <w:sz w:val="20"/>
              </w:rPr>
              <w:t>Project Location</w:t>
            </w:r>
          </w:p>
        </w:tc>
        <w:tc>
          <w:tcPr>
            <w:tcW w:w="6416" w:type="dxa"/>
          </w:tcPr>
          <w:p w14:paraId="2FFD01E4" w14:textId="5CEA8E3D" w:rsidR="00C27845" w:rsidRDefault="00EB6C2E">
            <w:pPr>
              <w:rPr>
                <w:rFonts w:ascii="Arial" w:hAnsi="Arial" w:cs="Arial"/>
                <w:sz w:val="20"/>
              </w:rPr>
            </w:pPr>
            <w:r>
              <w:rPr>
                <w:rFonts w:ascii="Arial" w:hAnsi="Arial" w:cs="Arial"/>
                <w:sz w:val="20"/>
              </w:rPr>
              <w:t>See below for various locations</w:t>
            </w:r>
          </w:p>
        </w:tc>
      </w:tr>
      <w:tr w:rsidR="009566C8" w14:paraId="1486ED4A" w14:textId="77777777">
        <w:trPr>
          <w:trHeight w:val="360"/>
        </w:trPr>
        <w:tc>
          <w:tcPr>
            <w:tcW w:w="3232" w:type="dxa"/>
          </w:tcPr>
          <w:p w14:paraId="28BD76C2" w14:textId="77777777" w:rsidR="009566C8" w:rsidRDefault="009566C8">
            <w:pPr>
              <w:rPr>
                <w:rFonts w:ascii="Arial" w:hAnsi="Arial" w:cs="Arial"/>
                <w:sz w:val="20"/>
              </w:rPr>
            </w:pPr>
            <w:r>
              <w:rPr>
                <w:rFonts w:ascii="Arial" w:hAnsi="Arial" w:cs="Arial"/>
                <w:sz w:val="20"/>
              </w:rPr>
              <w:t>River Basin</w:t>
            </w:r>
            <w:r w:rsidR="006A5373">
              <w:rPr>
                <w:rFonts w:ascii="Arial" w:hAnsi="Arial" w:cs="Arial"/>
                <w:sz w:val="20"/>
              </w:rPr>
              <w:t>(s)</w:t>
            </w:r>
          </w:p>
        </w:tc>
        <w:tc>
          <w:tcPr>
            <w:tcW w:w="6416" w:type="dxa"/>
          </w:tcPr>
          <w:p w14:paraId="0781AAED" w14:textId="48A96461" w:rsidR="009566C8" w:rsidRDefault="003F0DB5" w:rsidP="00E674D8">
            <w:pPr>
              <w:rPr>
                <w:rFonts w:ascii="Arial" w:hAnsi="Arial" w:cs="Arial"/>
                <w:sz w:val="20"/>
              </w:rPr>
            </w:pPr>
            <w:r>
              <w:rPr>
                <w:rFonts w:ascii="Arial" w:hAnsi="Arial" w:cs="Arial"/>
                <w:sz w:val="20"/>
              </w:rPr>
              <w:t>Pasquotank</w:t>
            </w:r>
          </w:p>
        </w:tc>
      </w:tr>
      <w:tr w:rsidR="009566C8" w14:paraId="11001971" w14:textId="77777777">
        <w:trPr>
          <w:trHeight w:val="360"/>
        </w:trPr>
        <w:tc>
          <w:tcPr>
            <w:tcW w:w="3232" w:type="dxa"/>
          </w:tcPr>
          <w:p w14:paraId="1749E349" w14:textId="77777777" w:rsidR="009566C8" w:rsidRDefault="009566C8">
            <w:pPr>
              <w:rPr>
                <w:rFonts w:ascii="Arial" w:hAnsi="Arial" w:cs="Arial"/>
                <w:sz w:val="20"/>
              </w:rPr>
            </w:pPr>
            <w:r>
              <w:rPr>
                <w:rFonts w:ascii="Arial" w:hAnsi="Arial" w:cs="Arial"/>
                <w:sz w:val="20"/>
              </w:rPr>
              <w:t>Position coordinates of project location</w:t>
            </w:r>
          </w:p>
        </w:tc>
        <w:tc>
          <w:tcPr>
            <w:tcW w:w="6416" w:type="dxa"/>
          </w:tcPr>
          <w:p w14:paraId="08A1323A" w14:textId="1E6AC9B8" w:rsidR="009566C8" w:rsidRDefault="009566C8">
            <w:pPr>
              <w:rPr>
                <w:rFonts w:ascii="Arial" w:hAnsi="Arial" w:cs="Arial"/>
                <w:sz w:val="20"/>
              </w:rPr>
            </w:pPr>
            <w:r>
              <w:rPr>
                <w:rFonts w:ascii="Arial" w:hAnsi="Arial" w:cs="Arial"/>
                <w:sz w:val="20"/>
              </w:rPr>
              <w:t>Latitude</w:t>
            </w:r>
            <w:r w:rsidR="00DA10FA">
              <w:rPr>
                <w:rFonts w:ascii="Arial" w:hAnsi="Arial" w:cs="Arial"/>
                <w:sz w:val="20"/>
              </w:rPr>
              <w:t xml:space="preserve"> – See details below</w:t>
            </w:r>
            <w:r>
              <w:rPr>
                <w:rFonts w:ascii="Arial" w:hAnsi="Arial" w:cs="Arial"/>
                <w:sz w:val="20"/>
              </w:rPr>
              <w:t xml:space="preserve"> </w:t>
            </w:r>
          </w:p>
          <w:p w14:paraId="2B109238" w14:textId="77777777" w:rsidR="009566C8" w:rsidRDefault="009566C8">
            <w:pPr>
              <w:rPr>
                <w:rFonts w:ascii="Arial" w:hAnsi="Arial" w:cs="Arial"/>
                <w:sz w:val="20"/>
              </w:rPr>
            </w:pPr>
          </w:p>
          <w:p w14:paraId="35C63C32" w14:textId="414E1F27" w:rsidR="009566C8" w:rsidRDefault="009566C8">
            <w:pPr>
              <w:rPr>
                <w:rFonts w:ascii="Arial" w:hAnsi="Arial" w:cs="Arial"/>
                <w:sz w:val="20"/>
              </w:rPr>
            </w:pPr>
            <w:r>
              <w:rPr>
                <w:rFonts w:ascii="Arial" w:hAnsi="Arial" w:cs="Arial"/>
                <w:sz w:val="20"/>
              </w:rPr>
              <w:t>Longitude</w:t>
            </w:r>
            <w:r w:rsidR="00DA10FA">
              <w:rPr>
                <w:rFonts w:ascii="Arial" w:hAnsi="Arial" w:cs="Arial"/>
                <w:sz w:val="20"/>
              </w:rPr>
              <w:t xml:space="preserve"> – See details below</w:t>
            </w:r>
            <w:r>
              <w:rPr>
                <w:rFonts w:ascii="Arial" w:hAnsi="Arial" w:cs="Arial"/>
                <w:sz w:val="20"/>
              </w:rPr>
              <w:t xml:space="preserve"> </w:t>
            </w:r>
          </w:p>
        </w:tc>
      </w:tr>
    </w:tbl>
    <w:p w14:paraId="4BDCBE45" w14:textId="257CB581" w:rsidR="00831F3A" w:rsidRDefault="00831F3A">
      <w:pPr>
        <w:rPr>
          <w:rFonts w:ascii="Arial" w:hAnsi="Arial" w:cs="Arial"/>
          <w:sz w:val="20"/>
        </w:rPr>
      </w:pPr>
    </w:p>
    <w:p w14:paraId="480F5FDF" w14:textId="77777777" w:rsidR="003F0DB5" w:rsidRPr="00D318D3" w:rsidRDefault="003F0DB5" w:rsidP="003F0DB5">
      <w:pPr>
        <w:rPr>
          <w:rFonts w:cstheme="minorHAnsi"/>
          <w:b/>
        </w:rPr>
      </w:pPr>
      <w:r w:rsidRPr="00D318D3">
        <w:rPr>
          <w:rFonts w:cstheme="minorHAnsi"/>
          <w:b/>
        </w:rPr>
        <w:t>Workshops will take place at:</w:t>
      </w:r>
    </w:p>
    <w:p w14:paraId="10DDDABC" w14:textId="77777777" w:rsidR="003F0DB5" w:rsidRPr="00D318D3" w:rsidRDefault="003F0DB5" w:rsidP="003F0DB5">
      <w:pPr>
        <w:pStyle w:val="NoSpacing"/>
        <w:numPr>
          <w:ilvl w:val="0"/>
          <w:numId w:val="19"/>
        </w:numPr>
        <w:rPr>
          <w:shd w:val="clear" w:color="auto" w:fill="FFFFFF"/>
        </w:rPr>
      </w:pPr>
      <w:r w:rsidRPr="00D318D3">
        <w:t xml:space="preserve">Back Bay NWR   </w:t>
      </w:r>
      <w:r w:rsidRPr="00D318D3">
        <w:rPr>
          <w:shd w:val="clear" w:color="auto" w:fill="FFFFFF"/>
        </w:rPr>
        <w:t>36.6880° N, 75.9218° W</w:t>
      </w:r>
    </w:p>
    <w:p w14:paraId="2A1D2747" w14:textId="77777777" w:rsidR="003F0DB5" w:rsidRDefault="003F0DB5" w:rsidP="003F0DB5">
      <w:pPr>
        <w:pStyle w:val="NoSpacing"/>
        <w:numPr>
          <w:ilvl w:val="0"/>
          <w:numId w:val="19"/>
        </w:numPr>
        <w:rPr>
          <w:shd w:val="clear" w:color="auto" w:fill="FFFFFF"/>
        </w:rPr>
      </w:pPr>
      <w:r w:rsidRPr="00D318D3">
        <w:rPr>
          <w:shd w:val="clear" w:color="auto" w:fill="FFFFFF"/>
        </w:rPr>
        <w:t>False Cape State Park   36.6299° N, 75.9001° W</w:t>
      </w:r>
    </w:p>
    <w:p w14:paraId="3B78A57C" w14:textId="77777777" w:rsidR="003F0DB5" w:rsidRDefault="003F0DB5" w:rsidP="003F0DB5">
      <w:pPr>
        <w:pStyle w:val="NoSpacing"/>
        <w:rPr>
          <w:b/>
          <w:shd w:val="clear" w:color="auto" w:fill="FFFFFF"/>
        </w:rPr>
      </w:pPr>
      <w:r w:rsidRPr="00D318D3">
        <w:rPr>
          <w:b/>
          <w:shd w:val="clear" w:color="auto" w:fill="FFFFFF"/>
        </w:rPr>
        <w:t>Trips will be</w:t>
      </w:r>
      <w:r>
        <w:rPr>
          <w:b/>
          <w:shd w:val="clear" w:color="auto" w:fill="FFFFFF"/>
        </w:rPr>
        <w:t>:</w:t>
      </w:r>
    </w:p>
    <w:p w14:paraId="1E7165F5" w14:textId="77777777" w:rsidR="003F0DB5" w:rsidRPr="00400087" w:rsidRDefault="003F0DB5" w:rsidP="003F0DB5">
      <w:pPr>
        <w:pStyle w:val="NoSpacing"/>
        <w:numPr>
          <w:ilvl w:val="0"/>
          <w:numId w:val="20"/>
        </w:numPr>
        <w:rPr>
          <w:shd w:val="clear" w:color="auto" w:fill="FFFFFF"/>
        </w:rPr>
      </w:pPr>
      <w:r w:rsidRPr="00400087">
        <w:rPr>
          <w:shd w:val="clear" w:color="auto" w:fill="FFFFFF"/>
        </w:rPr>
        <w:t>in the North Landing River (</w:t>
      </w:r>
      <w:proofErr w:type="spellStart"/>
      <w:r w:rsidRPr="00400087">
        <w:rPr>
          <w:shd w:val="clear" w:color="auto" w:fill="FFFFFF"/>
        </w:rPr>
        <w:t>Pungo</w:t>
      </w:r>
      <w:proofErr w:type="spellEnd"/>
      <w:r w:rsidRPr="00400087">
        <w:rPr>
          <w:shd w:val="clear" w:color="auto" w:fill="FFFFFF"/>
        </w:rPr>
        <w:t xml:space="preserve"> Ferry Landing Park) 36.6165° N, 76.0471° W</w:t>
      </w:r>
    </w:p>
    <w:p w14:paraId="7F612EA8" w14:textId="77777777" w:rsidR="003F0DB5" w:rsidRPr="00400087" w:rsidRDefault="003F0DB5" w:rsidP="003F0DB5">
      <w:pPr>
        <w:pStyle w:val="NoSpacing"/>
        <w:numPr>
          <w:ilvl w:val="0"/>
          <w:numId w:val="20"/>
        </w:numPr>
      </w:pPr>
      <w:r w:rsidRPr="00400087">
        <w:rPr>
          <w:shd w:val="clear" w:color="auto" w:fill="FFFFFF"/>
        </w:rPr>
        <w:t>Albemarle Sounds and possibly Pamlico Sounds (depending on the weather and tides)</w:t>
      </w:r>
    </w:p>
    <w:p w14:paraId="4E47EE3F" w14:textId="77777777" w:rsidR="003F0DB5" w:rsidRDefault="003F0DB5" w:rsidP="003F0DB5">
      <w:pPr>
        <w:pStyle w:val="NoSpacing"/>
        <w:rPr>
          <w:shd w:val="clear" w:color="auto" w:fill="FFFFFF"/>
        </w:rPr>
      </w:pPr>
      <w:r>
        <w:rPr>
          <w:shd w:val="clear" w:color="auto" w:fill="FFFFFF"/>
        </w:rPr>
        <w:t>River Basins: Pasquotank</w:t>
      </w:r>
    </w:p>
    <w:p w14:paraId="3C4BEEA7" w14:textId="77777777" w:rsidR="003F0DB5" w:rsidRDefault="003F0DB5">
      <w:pPr>
        <w:rPr>
          <w:rFonts w:ascii="Arial" w:hAnsi="Arial" w:cs="Arial"/>
          <w:sz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9566C8" w14:paraId="2F198B08" w14:textId="77777777" w:rsidTr="00303AF9">
        <w:trPr>
          <w:trHeight w:val="360"/>
        </w:trPr>
        <w:tc>
          <w:tcPr>
            <w:tcW w:w="9648" w:type="dxa"/>
            <w:shd w:val="clear" w:color="auto" w:fill="E0E0E0"/>
          </w:tcPr>
          <w:p w14:paraId="6E7C3C13" w14:textId="77777777" w:rsidR="009566C8" w:rsidRPr="008B564A" w:rsidRDefault="006A5373" w:rsidP="00831F3A">
            <w:pPr>
              <w:pStyle w:val="Heading2"/>
              <w:rPr>
                <w:b/>
                <w:bCs/>
              </w:rPr>
            </w:pPr>
            <w:bookmarkStart w:id="0" w:name="_Hlk74750997"/>
            <w:r>
              <w:rPr>
                <w:b/>
                <w:bCs/>
              </w:rPr>
              <w:lastRenderedPageBreak/>
              <w:t>7</w:t>
            </w:r>
            <w:r w:rsidR="009566C8" w:rsidRPr="008B564A">
              <w:rPr>
                <w:b/>
                <w:bCs/>
              </w:rPr>
              <w:t xml:space="preserve">.  </w:t>
            </w:r>
            <w:r w:rsidR="00F0011C" w:rsidRPr="008B564A">
              <w:rPr>
                <w:b/>
                <w:bCs/>
              </w:rPr>
              <w:t>List which CCMP Actions will be addressed and how the proposed activity will address them:</w:t>
            </w:r>
          </w:p>
        </w:tc>
      </w:tr>
      <w:tr w:rsidR="00410799" w14:paraId="59E54E93" w14:textId="77777777" w:rsidTr="0013071C">
        <w:trPr>
          <w:trHeight w:val="2870"/>
        </w:trPr>
        <w:tc>
          <w:tcPr>
            <w:tcW w:w="9648" w:type="dxa"/>
            <w:tcBorders>
              <w:bottom w:val="single" w:sz="4" w:space="0" w:color="auto"/>
            </w:tcBorders>
          </w:tcPr>
          <w:p w14:paraId="6E4FC20C" w14:textId="71ECD2C9" w:rsidR="007A1598" w:rsidRDefault="00BC0CC8" w:rsidP="007A1598">
            <w:pPr>
              <w:pStyle w:val="NormalWeb"/>
              <w:shd w:val="clear" w:color="auto" w:fill="FFFFFF"/>
              <w:rPr>
                <w:rFonts w:ascii="Arial" w:hAnsi="Arial" w:cs="Arial"/>
                <w:b/>
                <w:sz w:val="20"/>
                <w:szCs w:val="20"/>
              </w:rPr>
            </w:pPr>
            <w:r>
              <w:rPr>
                <w:rFonts w:ascii="Arial" w:hAnsi="Arial" w:cs="Arial"/>
                <w:sz w:val="20"/>
                <w:szCs w:val="20"/>
              </w:rPr>
              <w:t xml:space="preserve">Link to </w:t>
            </w:r>
            <w:hyperlink r:id="rId8" w:history="1">
              <w:r w:rsidR="007A1598" w:rsidRPr="00BF1CF8">
                <w:rPr>
                  <w:rStyle w:val="Hyperlink"/>
                  <w:rFonts w:ascii="Arial" w:hAnsi="Arial" w:cs="Arial"/>
                  <w:b/>
                  <w:sz w:val="20"/>
                  <w:szCs w:val="20"/>
                </w:rPr>
                <w:t>APNEP Comprehensive Conservation and Management Plan</w:t>
              </w:r>
            </w:hyperlink>
            <w:r w:rsidR="007A1598" w:rsidRPr="00BF1CF8">
              <w:rPr>
                <w:rFonts w:ascii="Arial" w:hAnsi="Arial" w:cs="Arial"/>
                <w:b/>
                <w:sz w:val="20"/>
                <w:szCs w:val="20"/>
              </w:rPr>
              <w:t xml:space="preserve"> (CCMP) </w:t>
            </w:r>
          </w:p>
          <w:p w14:paraId="5623FA99" w14:textId="563FC8C1" w:rsidR="003F0DB5" w:rsidRDefault="003F0DB5" w:rsidP="003F0DB5">
            <w:pPr>
              <w:pStyle w:val="NoSpacing"/>
            </w:pPr>
            <w:r>
              <w:t xml:space="preserve">We will be addressing the following CCMP Actions with this </w:t>
            </w:r>
            <w:r w:rsidR="00EA1DA1">
              <w:t>project:</w:t>
            </w:r>
          </w:p>
          <w:p w14:paraId="3D5196F3" w14:textId="77777777" w:rsidR="003F0DB5" w:rsidRPr="00D519A7" w:rsidRDefault="003F0DB5" w:rsidP="003F0DB5">
            <w:pPr>
              <w:pStyle w:val="NoSpacing"/>
              <w:rPr>
                <w:b/>
              </w:rPr>
            </w:pPr>
            <w:r w:rsidRPr="00D519A7">
              <w:rPr>
                <w:b/>
              </w:rPr>
              <w:t>D1.1: Communicate the importance of stewardship and offer opportunities for volunteering to further APNEP’s mission.</w:t>
            </w:r>
          </w:p>
          <w:p w14:paraId="7E18BA2C" w14:textId="7EC2956D" w:rsidR="003F0DB5" w:rsidRDefault="003F0DB5" w:rsidP="003F0DB5">
            <w:pPr>
              <w:pStyle w:val="NoSpacing"/>
            </w:pPr>
            <w:r>
              <w:t>The teachers that will be participating in this training program will be required to help us to write meaningful watershed</w:t>
            </w:r>
            <w:r w:rsidR="00115018">
              <w:t xml:space="preserve"> educational</w:t>
            </w:r>
            <w:r>
              <w:t xml:space="preserve"> experiences or MWEEs.  These projects have four important parts:</w:t>
            </w:r>
          </w:p>
          <w:p w14:paraId="15AB1848" w14:textId="77777777" w:rsidR="003F0DB5" w:rsidRDefault="003F0DB5" w:rsidP="003F0DB5">
            <w:pPr>
              <w:pStyle w:val="NoSpacing"/>
              <w:numPr>
                <w:ilvl w:val="0"/>
                <w:numId w:val="21"/>
              </w:numPr>
            </w:pPr>
            <w:r>
              <w:t>Driving Question</w:t>
            </w:r>
          </w:p>
          <w:p w14:paraId="5FCF4404" w14:textId="77777777" w:rsidR="003F0DB5" w:rsidRDefault="003F0DB5" w:rsidP="003F0DB5">
            <w:pPr>
              <w:pStyle w:val="NoSpacing"/>
              <w:numPr>
                <w:ilvl w:val="0"/>
                <w:numId w:val="21"/>
              </w:numPr>
            </w:pPr>
            <w:r>
              <w:t>Collection of Data</w:t>
            </w:r>
          </w:p>
          <w:p w14:paraId="2D7140B2" w14:textId="77777777" w:rsidR="003F0DB5" w:rsidRDefault="003F0DB5" w:rsidP="003F0DB5">
            <w:pPr>
              <w:pStyle w:val="NoSpacing"/>
              <w:numPr>
                <w:ilvl w:val="0"/>
                <w:numId w:val="21"/>
              </w:numPr>
            </w:pPr>
            <w:r>
              <w:t>Service Project</w:t>
            </w:r>
          </w:p>
          <w:p w14:paraId="6CCBAE13" w14:textId="77777777" w:rsidR="003F0DB5" w:rsidRDefault="003F0DB5" w:rsidP="003F0DB5">
            <w:pPr>
              <w:pStyle w:val="NoSpacing"/>
              <w:numPr>
                <w:ilvl w:val="0"/>
                <w:numId w:val="21"/>
              </w:numPr>
            </w:pPr>
            <w:r>
              <w:t>Reflection</w:t>
            </w:r>
          </w:p>
          <w:p w14:paraId="5CE1FEB2" w14:textId="55C65A58" w:rsidR="003F0DB5" w:rsidRDefault="003F0DB5" w:rsidP="003F0DB5">
            <w:pPr>
              <w:pStyle w:val="NoSpacing"/>
            </w:pPr>
            <w:r>
              <w:t>These MWEEs offer student</w:t>
            </w:r>
            <w:r w:rsidR="00D65FAC">
              <w:t>s</w:t>
            </w:r>
            <w:r w:rsidR="00D61207">
              <w:t xml:space="preserve"> </w:t>
            </w:r>
            <w:r>
              <w:t>and community members, the opportunity to do a stewardship project that</w:t>
            </w:r>
            <w:r w:rsidR="00D65FAC">
              <w:t xml:space="preserve"> addresses</w:t>
            </w:r>
            <w:r>
              <w:t xml:space="preserve"> a problem on the school grounds or nearby neighborhood.  We currently have the award</w:t>
            </w:r>
            <w:r w:rsidR="00D65FAC">
              <w:t>-</w:t>
            </w:r>
            <w:r>
              <w:t xml:space="preserve">winning </w:t>
            </w:r>
            <w:r w:rsidRPr="00D65FAC">
              <w:rPr>
                <w:i/>
              </w:rPr>
              <w:t>Growing Wetlands in the Classroom</w:t>
            </w:r>
            <w:r w:rsidR="00EA1DA1">
              <w:rPr>
                <w:i/>
              </w:rPr>
              <w:t>,</w:t>
            </w:r>
            <w:r>
              <w:t xml:space="preserve"> </w:t>
            </w:r>
            <w:r w:rsidR="00EA1DA1">
              <w:t>funded by the Dollar Tree</w:t>
            </w:r>
            <w:r w:rsidR="002E7CD7">
              <w:t xml:space="preserve">.  </w:t>
            </w:r>
            <w:r>
              <w:t xml:space="preserve">This program gives teachers training, equipment and materials to grow out wetland or upland plants in the school.  The plants are then </w:t>
            </w:r>
            <w:r w:rsidR="00D61207">
              <w:t>transplanted by the students</w:t>
            </w:r>
            <w:r>
              <w:t xml:space="preserve"> </w:t>
            </w:r>
            <w:r w:rsidR="00EA1DA1">
              <w:t>on</w:t>
            </w:r>
            <w:r>
              <w:t xml:space="preserve"> identified restoration areas or schoolyard gardens to help repair erosion, restore damaged habitats, increase pollinators, and </w:t>
            </w:r>
            <w:r w:rsidR="00D65FAC">
              <w:t xml:space="preserve">help to keep our waters </w:t>
            </w:r>
            <w:r>
              <w:t>clean.</w:t>
            </w:r>
          </w:p>
          <w:p w14:paraId="64F4CCCD" w14:textId="77777777" w:rsidR="003F0DB5" w:rsidRDefault="003F0DB5" w:rsidP="003F0DB5">
            <w:pPr>
              <w:pStyle w:val="NoSpacing"/>
            </w:pPr>
          </w:p>
          <w:p w14:paraId="1E61C205" w14:textId="77777777" w:rsidR="003F0DB5" w:rsidRPr="00D519A7" w:rsidRDefault="003F0DB5" w:rsidP="003F0DB5">
            <w:pPr>
              <w:pStyle w:val="NoSpacing"/>
              <w:rPr>
                <w:b/>
              </w:rPr>
            </w:pPr>
            <w:r w:rsidRPr="00D519A7">
              <w:rPr>
                <w:b/>
              </w:rPr>
              <w:t>D2.1: Provide and Promote opportunities for outdoor experiences that connect individuals with the Albemarle-Pamlico ecosystem.</w:t>
            </w:r>
          </w:p>
          <w:p w14:paraId="275D02B9" w14:textId="396EB39D" w:rsidR="003F0DB5" w:rsidRDefault="003F0DB5" w:rsidP="003F0DB5">
            <w:pPr>
              <w:pStyle w:val="NoSpacing"/>
            </w:pPr>
            <w:r>
              <w:t xml:space="preserve">Virginia Beach is very Chesapeake Bay-centric and there are little to no resources </w:t>
            </w:r>
            <w:r w:rsidR="00D65FAC">
              <w:t xml:space="preserve">currently </w:t>
            </w:r>
            <w:r w:rsidR="00EA1DA1">
              <w:t>written</w:t>
            </w:r>
            <w:r>
              <w:t xml:space="preserve"> for teachers </w:t>
            </w:r>
            <w:r w:rsidR="00FB70F4">
              <w:t>teaching</w:t>
            </w:r>
            <w:r>
              <w:t xml:space="preserve"> in the </w:t>
            </w:r>
            <w:r w:rsidR="00115018">
              <w:t xml:space="preserve">VA </w:t>
            </w:r>
            <w:r>
              <w:t>Southern Watershed</w:t>
            </w:r>
            <w:r w:rsidR="00115018">
              <w:t>/Pasquotank River Basin</w:t>
            </w:r>
            <w:r>
              <w:t xml:space="preserve"> schools.  This program will give teachers first-hand knowledge of the watershed that they </w:t>
            </w:r>
            <w:r w:rsidR="00D65FAC">
              <w:t>will</w:t>
            </w:r>
            <w:r>
              <w:t xml:space="preserve"> convey to their students through</w:t>
            </w:r>
            <w:r w:rsidR="00D65FAC">
              <w:t xml:space="preserve"> </w:t>
            </w:r>
            <w:r>
              <w:t xml:space="preserve">activities, videos, </w:t>
            </w:r>
            <w:r w:rsidR="00D65FAC">
              <w:t>field work, and direct instruction</w:t>
            </w:r>
            <w:r>
              <w:t>.  Having th</w:t>
            </w:r>
            <w:r w:rsidR="00D65FAC">
              <w:t>eir own</w:t>
            </w:r>
            <w:r>
              <w:t xml:space="preserve"> first-hand immersive experience </w:t>
            </w:r>
            <w:r w:rsidR="00FB70F4">
              <w:t>makes</w:t>
            </w:r>
            <w:r>
              <w:t xml:space="preserve"> the lessons they develop and their teaching so much richer and more authentic.  Kayaking, motor boating or sailing through the watershed will form a connection no typical workshop can.</w:t>
            </w:r>
          </w:p>
          <w:p w14:paraId="363E42EF" w14:textId="77777777" w:rsidR="003F0DB5" w:rsidRDefault="003F0DB5" w:rsidP="003F0DB5">
            <w:pPr>
              <w:pStyle w:val="NoSpacing"/>
            </w:pPr>
          </w:p>
          <w:p w14:paraId="0D9A887E" w14:textId="77777777" w:rsidR="003F0DB5" w:rsidRPr="00D519A7" w:rsidRDefault="003F0DB5" w:rsidP="003F0DB5">
            <w:pPr>
              <w:pStyle w:val="NoSpacing"/>
              <w:rPr>
                <w:b/>
              </w:rPr>
            </w:pPr>
            <w:r w:rsidRPr="00D519A7">
              <w:rPr>
                <w:b/>
              </w:rPr>
              <w:t>D2.2: Provide environmental education training opportunities for educators in the region</w:t>
            </w:r>
          </w:p>
          <w:p w14:paraId="72D28FCD" w14:textId="1F24ABC8" w:rsidR="00CC00B2" w:rsidRDefault="00CC00B2" w:rsidP="00CC00B2">
            <w:pPr>
              <w:pStyle w:val="NoSpacing"/>
            </w:pPr>
            <w:r>
              <w:t xml:space="preserve">As the teachers prepare for the either the sailing </w:t>
            </w:r>
            <w:r w:rsidR="00FB70F4">
              <w:t>excursion</w:t>
            </w:r>
            <w:r>
              <w:t xml:space="preserve"> or the 2-day adventure, they will be learning not only about the natural history of the area, but also the cultural history and economic drivers for the area. They will become familiar with and experience how people traveled the waters before roads and railroads were </w:t>
            </w:r>
            <w:r w:rsidR="00FB70F4">
              <w:t>developed</w:t>
            </w:r>
            <w:r>
              <w:t xml:space="preserve"> in this river basin.  At the end of the project, the teachers will be developing lesson plans for their classrooms and their schools that will be available for other teachers to use. We will also be building reference materials and activities dealing with the Virginia side of the watershed that </w:t>
            </w:r>
            <w:r w:rsidR="00FB70F4">
              <w:t>will be available to</w:t>
            </w:r>
            <w:r>
              <w:t xml:space="preserve"> share with </w:t>
            </w:r>
            <w:r w:rsidR="00FB70F4">
              <w:t>North Carolina teachers.</w:t>
            </w:r>
          </w:p>
          <w:p w14:paraId="12E3AC47" w14:textId="77777777" w:rsidR="00CC00B2" w:rsidRDefault="00CC00B2" w:rsidP="00CC00B2">
            <w:pPr>
              <w:pStyle w:val="NoSpacing"/>
            </w:pPr>
          </w:p>
          <w:p w14:paraId="4354DC8F" w14:textId="2DF29168" w:rsidR="00CC00B2" w:rsidRDefault="00CC00B2" w:rsidP="00CC00B2">
            <w:pPr>
              <w:shd w:val="clear" w:color="auto" w:fill="FFFFFF"/>
              <w:rPr>
                <w:rFonts w:asciiTheme="minorHAnsi" w:hAnsiTheme="minorHAnsi" w:cstheme="minorHAnsi"/>
                <w:sz w:val="22"/>
                <w:szCs w:val="22"/>
              </w:rPr>
            </w:pPr>
            <w:r w:rsidRPr="004458B0">
              <w:rPr>
                <w:rFonts w:asciiTheme="minorHAnsi" w:hAnsiTheme="minorHAnsi" w:cstheme="minorHAnsi"/>
                <w:sz w:val="22"/>
                <w:szCs w:val="22"/>
              </w:rPr>
              <w:t>T</w:t>
            </w:r>
            <w:r>
              <w:rPr>
                <w:rFonts w:asciiTheme="minorHAnsi" w:hAnsiTheme="minorHAnsi" w:cstheme="minorHAnsi"/>
                <w:sz w:val="22"/>
                <w:szCs w:val="22"/>
              </w:rPr>
              <w:t>he Resource Guide</w:t>
            </w:r>
            <w:r w:rsidRPr="004458B0">
              <w:rPr>
                <w:rFonts w:asciiTheme="minorHAnsi" w:hAnsiTheme="minorHAnsi" w:cstheme="minorHAnsi"/>
                <w:sz w:val="22"/>
                <w:szCs w:val="22"/>
              </w:rPr>
              <w:t xml:space="preserve"> will span many disciplines and be basic information that might guide student projects, research opportunities and allow teachers in all grade levels a greater understanding of the watershed and the influences we have as the "upstream" people, as opposed with our "downstream" a</w:t>
            </w:r>
            <w:r>
              <w:rPr>
                <w:rFonts w:asciiTheme="minorHAnsi" w:hAnsiTheme="minorHAnsi" w:cstheme="minorHAnsi"/>
                <w:sz w:val="22"/>
                <w:szCs w:val="22"/>
              </w:rPr>
              <w:t>ffect</w:t>
            </w:r>
            <w:r w:rsidRPr="004458B0">
              <w:rPr>
                <w:rFonts w:asciiTheme="minorHAnsi" w:hAnsiTheme="minorHAnsi" w:cstheme="minorHAnsi"/>
                <w:sz w:val="22"/>
                <w:szCs w:val="22"/>
              </w:rPr>
              <w:t>s</w:t>
            </w:r>
            <w:r>
              <w:rPr>
                <w:rFonts w:asciiTheme="minorHAnsi" w:hAnsiTheme="minorHAnsi" w:cstheme="minorHAnsi"/>
                <w:sz w:val="22"/>
                <w:szCs w:val="22"/>
              </w:rPr>
              <w:t xml:space="preserve">. </w:t>
            </w:r>
            <w:r w:rsidRPr="004458B0">
              <w:rPr>
                <w:rFonts w:asciiTheme="minorHAnsi" w:hAnsiTheme="minorHAnsi" w:cstheme="minorHAnsi"/>
                <w:sz w:val="22"/>
                <w:szCs w:val="22"/>
              </w:rPr>
              <w:t xml:space="preserve"> This might be </w:t>
            </w:r>
            <w:r>
              <w:rPr>
                <w:rFonts w:asciiTheme="minorHAnsi" w:hAnsiTheme="minorHAnsi" w:cstheme="minorHAnsi"/>
                <w:sz w:val="22"/>
                <w:szCs w:val="22"/>
              </w:rPr>
              <w:t>especially</w:t>
            </w:r>
            <w:r w:rsidRPr="004458B0">
              <w:rPr>
                <w:rFonts w:asciiTheme="minorHAnsi" w:hAnsiTheme="minorHAnsi" w:cstheme="minorHAnsi"/>
                <w:sz w:val="22"/>
                <w:szCs w:val="22"/>
              </w:rPr>
              <w:t xml:space="preserve"> useful in Environmental Science classes, AP Environmental and AP Human Geography as they are project</w:t>
            </w:r>
            <w:r w:rsidR="00E34039">
              <w:rPr>
                <w:rFonts w:asciiTheme="minorHAnsi" w:hAnsiTheme="minorHAnsi" w:cstheme="minorHAnsi"/>
                <w:sz w:val="22"/>
                <w:szCs w:val="22"/>
              </w:rPr>
              <w:t>-</w:t>
            </w:r>
            <w:r w:rsidRPr="004458B0">
              <w:rPr>
                <w:rFonts w:asciiTheme="minorHAnsi" w:hAnsiTheme="minorHAnsi" w:cstheme="minorHAnsi"/>
                <w:sz w:val="22"/>
                <w:szCs w:val="22"/>
              </w:rPr>
              <w:t>based classes</w:t>
            </w:r>
            <w:r w:rsidR="00FB70F4">
              <w:rPr>
                <w:rFonts w:asciiTheme="minorHAnsi" w:hAnsiTheme="minorHAnsi" w:cstheme="minorHAnsi"/>
                <w:sz w:val="22"/>
                <w:szCs w:val="22"/>
              </w:rPr>
              <w:t>, as well as our new Environmental Studies Program.</w:t>
            </w:r>
          </w:p>
          <w:p w14:paraId="299E3FB4" w14:textId="77777777" w:rsidR="00CC00B2" w:rsidRPr="004458B0" w:rsidRDefault="00CC00B2" w:rsidP="00CC00B2">
            <w:pPr>
              <w:shd w:val="clear" w:color="auto" w:fill="FFFFFF"/>
              <w:rPr>
                <w:rFonts w:asciiTheme="minorHAnsi" w:hAnsiTheme="minorHAnsi" w:cstheme="minorHAnsi"/>
                <w:sz w:val="22"/>
                <w:szCs w:val="22"/>
              </w:rPr>
            </w:pPr>
            <w:r>
              <w:rPr>
                <w:rFonts w:asciiTheme="minorHAnsi" w:hAnsiTheme="minorHAnsi" w:cstheme="minorHAnsi"/>
                <w:sz w:val="22"/>
                <w:szCs w:val="22"/>
              </w:rPr>
              <w:lastRenderedPageBreak/>
              <w:t>The Resource Guide will contain all of the following information about the Albemarle-Pamlico watershed:</w:t>
            </w:r>
          </w:p>
          <w:p w14:paraId="36FEA97E" w14:textId="77777777" w:rsidR="00CC00B2" w:rsidRPr="0040044C" w:rsidRDefault="00CC00B2" w:rsidP="00CC00B2">
            <w:pPr>
              <w:pStyle w:val="ListParagraph"/>
              <w:numPr>
                <w:ilvl w:val="0"/>
                <w:numId w:val="32"/>
              </w:numPr>
              <w:shd w:val="clear" w:color="auto" w:fill="FFFFFF"/>
              <w:rPr>
                <w:rFonts w:asciiTheme="minorHAnsi" w:hAnsiTheme="minorHAnsi" w:cstheme="minorHAnsi"/>
                <w:sz w:val="22"/>
                <w:szCs w:val="22"/>
              </w:rPr>
            </w:pPr>
            <w:r w:rsidRPr="0040044C">
              <w:rPr>
                <w:rFonts w:asciiTheme="minorHAnsi" w:hAnsiTheme="minorHAnsi" w:cstheme="minorHAnsi"/>
                <w:sz w:val="22"/>
                <w:szCs w:val="22"/>
              </w:rPr>
              <w:t>Geology</w:t>
            </w:r>
          </w:p>
          <w:p w14:paraId="62B91D17" w14:textId="77777777" w:rsidR="00CC00B2" w:rsidRPr="0040044C" w:rsidRDefault="00CC00B2" w:rsidP="00CC00B2">
            <w:pPr>
              <w:pStyle w:val="ListParagraph"/>
              <w:numPr>
                <w:ilvl w:val="0"/>
                <w:numId w:val="32"/>
              </w:numPr>
              <w:shd w:val="clear" w:color="auto" w:fill="FFFFFF"/>
              <w:rPr>
                <w:rFonts w:asciiTheme="minorHAnsi" w:hAnsiTheme="minorHAnsi" w:cstheme="minorHAnsi"/>
                <w:sz w:val="22"/>
                <w:szCs w:val="22"/>
              </w:rPr>
            </w:pPr>
            <w:r w:rsidRPr="0040044C">
              <w:rPr>
                <w:rFonts w:asciiTheme="minorHAnsi" w:hAnsiTheme="minorHAnsi" w:cstheme="minorHAnsi"/>
                <w:sz w:val="22"/>
                <w:szCs w:val="22"/>
              </w:rPr>
              <w:t>Geomorphology of the Barrier Islands</w:t>
            </w:r>
          </w:p>
          <w:p w14:paraId="729DDEC8" w14:textId="77777777" w:rsidR="00CC00B2" w:rsidRPr="0040044C" w:rsidRDefault="00CC00B2" w:rsidP="00CC00B2">
            <w:pPr>
              <w:pStyle w:val="ListParagraph"/>
              <w:numPr>
                <w:ilvl w:val="0"/>
                <w:numId w:val="32"/>
              </w:numPr>
              <w:shd w:val="clear" w:color="auto" w:fill="FFFFFF"/>
              <w:rPr>
                <w:rFonts w:asciiTheme="minorHAnsi" w:hAnsiTheme="minorHAnsi" w:cstheme="minorHAnsi"/>
                <w:sz w:val="22"/>
                <w:szCs w:val="22"/>
              </w:rPr>
            </w:pPr>
            <w:r w:rsidRPr="0040044C">
              <w:rPr>
                <w:rFonts w:asciiTheme="minorHAnsi" w:hAnsiTheme="minorHAnsi" w:cstheme="minorHAnsi"/>
                <w:sz w:val="22"/>
                <w:szCs w:val="22"/>
              </w:rPr>
              <w:t>Tides influences (Wind driven vs. lunar)</w:t>
            </w:r>
          </w:p>
          <w:p w14:paraId="2D78A049" w14:textId="77777777" w:rsidR="00CC00B2" w:rsidRPr="0040044C" w:rsidRDefault="00CC00B2" w:rsidP="00CC00B2">
            <w:pPr>
              <w:pStyle w:val="ListParagraph"/>
              <w:numPr>
                <w:ilvl w:val="0"/>
                <w:numId w:val="32"/>
              </w:numPr>
              <w:shd w:val="clear" w:color="auto" w:fill="FFFFFF"/>
              <w:rPr>
                <w:rFonts w:asciiTheme="minorHAnsi" w:hAnsiTheme="minorHAnsi" w:cstheme="minorHAnsi"/>
                <w:sz w:val="22"/>
                <w:szCs w:val="22"/>
              </w:rPr>
            </w:pPr>
            <w:r w:rsidRPr="0040044C">
              <w:rPr>
                <w:rFonts w:asciiTheme="minorHAnsi" w:hAnsiTheme="minorHAnsi" w:cstheme="minorHAnsi"/>
                <w:sz w:val="22"/>
                <w:szCs w:val="22"/>
              </w:rPr>
              <w:t>Land use</w:t>
            </w:r>
          </w:p>
          <w:p w14:paraId="07A9CD4A" w14:textId="77777777" w:rsidR="00CC00B2" w:rsidRPr="0040044C" w:rsidRDefault="00CC00B2" w:rsidP="00CC00B2">
            <w:pPr>
              <w:pStyle w:val="ListParagraph"/>
              <w:numPr>
                <w:ilvl w:val="0"/>
                <w:numId w:val="32"/>
              </w:numPr>
              <w:shd w:val="clear" w:color="auto" w:fill="FFFFFF"/>
              <w:rPr>
                <w:rFonts w:asciiTheme="minorHAnsi" w:hAnsiTheme="minorHAnsi" w:cstheme="minorHAnsi"/>
                <w:sz w:val="22"/>
                <w:szCs w:val="22"/>
              </w:rPr>
            </w:pPr>
            <w:r w:rsidRPr="0040044C">
              <w:rPr>
                <w:rFonts w:asciiTheme="minorHAnsi" w:hAnsiTheme="minorHAnsi" w:cstheme="minorHAnsi"/>
                <w:sz w:val="22"/>
                <w:szCs w:val="22"/>
              </w:rPr>
              <w:t>Special flora and fauna</w:t>
            </w:r>
          </w:p>
          <w:p w14:paraId="18354F46" w14:textId="77777777" w:rsidR="00CC00B2" w:rsidRPr="0040044C" w:rsidRDefault="00CC00B2" w:rsidP="00CC00B2">
            <w:pPr>
              <w:pStyle w:val="ListParagraph"/>
              <w:numPr>
                <w:ilvl w:val="0"/>
                <w:numId w:val="32"/>
              </w:numPr>
              <w:shd w:val="clear" w:color="auto" w:fill="FFFFFF"/>
              <w:rPr>
                <w:rFonts w:asciiTheme="minorHAnsi" w:hAnsiTheme="minorHAnsi" w:cstheme="minorHAnsi"/>
                <w:sz w:val="22"/>
                <w:szCs w:val="22"/>
              </w:rPr>
            </w:pPr>
            <w:r w:rsidRPr="0040044C">
              <w:rPr>
                <w:rFonts w:asciiTheme="minorHAnsi" w:hAnsiTheme="minorHAnsi" w:cstheme="minorHAnsi"/>
                <w:sz w:val="22"/>
                <w:szCs w:val="22"/>
              </w:rPr>
              <w:t>Industries/Economic Drivers (farming, fishing, seafood) and how it impacts the environment</w:t>
            </w:r>
          </w:p>
          <w:p w14:paraId="502EFD88" w14:textId="77777777" w:rsidR="00CC00B2" w:rsidRPr="0040044C" w:rsidRDefault="00CC00B2" w:rsidP="00CC00B2">
            <w:pPr>
              <w:pStyle w:val="ListParagraph"/>
              <w:numPr>
                <w:ilvl w:val="0"/>
                <w:numId w:val="32"/>
              </w:numPr>
              <w:shd w:val="clear" w:color="auto" w:fill="FFFFFF"/>
              <w:rPr>
                <w:rFonts w:asciiTheme="minorHAnsi" w:hAnsiTheme="minorHAnsi" w:cstheme="minorHAnsi"/>
                <w:sz w:val="22"/>
                <w:szCs w:val="22"/>
              </w:rPr>
            </w:pPr>
            <w:r w:rsidRPr="0040044C">
              <w:rPr>
                <w:rFonts w:asciiTheme="minorHAnsi" w:hAnsiTheme="minorHAnsi" w:cstheme="minorHAnsi"/>
                <w:sz w:val="22"/>
                <w:szCs w:val="22"/>
              </w:rPr>
              <w:t>Literature tie ins, both nonfiction and fiction</w:t>
            </w:r>
          </w:p>
          <w:p w14:paraId="35C120B9" w14:textId="77777777" w:rsidR="00CC00B2" w:rsidRPr="0040044C" w:rsidRDefault="00CC00B2" w:rsidP="00CC00B2">
            <w:pPr>
              <w:pStyle w:val="ListParagraph"/>
              <w:numPr>
                <w:ilvl w:val="0"/>
                <w:numId w:val="32"/>
              </w:numPr>
              <w:shd w:val="clear" w:color="auto" w:fill="FFFFFF"/>
              <w:rPr>
                <w:rFonts w:asciiTheme="minorHAnsi" w:hAnsiTheme="minorHAnsi" w:cstheme="minorHAnsi"/>
                <w:sz w:val="22"/>
                <w:szCs w:val="22"/>
              </w:rPr>
            </w:pPr>
            <w:r w:rsidRPr="0040044C">
              <w:rPr>
                <w:rFonts w:asciiTheme="minorHAnsi" w:hAnsiTheme="minorHAnsi" w:cstheme="minorHAnsi"/>
                <w:sz w:val="22"/>
                <w:szCs w:val="22"/>
              </w:rPr>
              <w:t>Water Chemistry</w:t>
            </w:r>
          </w:p>
          <w:p w14:paraId="4D113CA3" w14:textId="77777777" w:rsidR="00CC00B2" w:rsidRPr="0040044C" w:rsidRDefault="00CC00B2" w:rsidP="00CC00B2">
            <w:pPr>
              <w:pStyle w:val="ListParagraph"/>
              <w:numPr>
                <w:ilvl w:val="0"/>
                <w:numId w:val="32"/>
              </w:numPr>
              <w:shd w:val="clear" w:color="auto" w:fill="FFFFFF"/>
              <w:rPr>
                <w:rFonts w:asciiTheme="minorHAnsi" w:hAnsiTheme="minorHAnsi" w:cstheme="minorHAnsi"/>
                <w:sz w:val="22"/>
                <w:szCs w:val="22"/>
              </w:rPr>
            </w:pPr>
            <w:r w:rsidRPr="0040044C">
              <w:rPr>
                <w:rFonts w:asciiTheme="minorHAnsi" w:hAnsiTheme="minorHAnsi" w:cstheme="minorHAnsi"/>
                <w:sz w:val="22"/>
                <w:szCs w:val="22"/>
              </w:rPr>
              <w:t>Natural Resources</w:t>
            </w:r>
          </w:p>
          <w:p w14:paraId="2950147B" w14:textId="77777777" w:rsidR="00CC00B2" w:rsidRPr="0040044C" w:rsidRDefault="00CC00B2" w:rsidP="00CC00B2">
            <w:pPr>
              <w:pStyle w:val="ListParagraph"/>
              <w:numPr>
                <w:ilvl w:val="0"/>
                <w:numId w:val="32"/>
              </w:numPr>
              <w:shd w:val="clear" w:color="auto" w:fill="FFFFFF"/>
              <w:rPr>
                <w:rFonts w:asciiTheme="minorHAnsi" w:hAnsiTheme="minorHAnsi" w:cstheme="minorHAnsi"/>
                <w:sz w:val="22"/>
                <w:szCs w:val="22"/>
              </w:rPr>
            </w:pPr>
            <w:r w:rsidRPr="0040044C">
              <w:rPr>
                <w:rFonts w:asciiTheme="minorHAnsi" w:hAnsiTheme="minorHAnsi" w:cstheme="minorHAnsi"/>
                <w:sz w:val="22"/>
                <w:szCs w:val="22"/>
              </w:rPr>
              <w:t>Invasive Species</w:t>
            </w:r>
          </w:p>
          <w:p w14:paraId="002E6F4E" w14:textId="77777777" w:rsidR="00CC00B2" w:rsidRPr="0040044C" w:rsidRDefault="00CC00B2" w:rsidP="00CC00B2">
            <w:pPr>
              <w:pStyle w:val="ListParagraph"/>
              <w:numPr>
                <w:ilvl w:val="0"/>
                <w:numId w:val="32"/>
              </w:numPr>
              <w:shd w:val="clear" w:color="auto" w:fill="FFFFFF"/>
              <w:rPr>
                <w:rFonts w:asciiTheme="minorHAnsi" w:hAnsiTheme="minorHAnsi" w:cstheme="minorHAnsi"/>
                <w:sz w:val="22"/>
                <w:szCs w:val="22"/>
              </w:rPr>
            </w:pPr>
            <w:r w:rsidRPr="0040044C">
              <w:rPr>
                <w:rFonts w:asciiTheme="minorHAnsi" w:hAnsiTheme="minorHAnsi" w:cstheme="minorHAnsi"/>
                <w:sz w:val="22"/>
                <w:szCs w:val="22"/>
              </w:rPr>
              <w:t>Earth Systems and Soils</w:t>
            </w:r>
          </w:p>
          <w:p w14:paraId="255F5A9D" w14:textId="4DC1116B" w:rsidR="003F0DB5" w:rsidRDefault="00CC00B2" w:rsidP="007A1598">
            <w:pPr>
              <w:pStyle w:val="ListParagraph"/>
              <w:numPr>
                <w:ilvl w:val="0"/>
                <w:numId w:val="32"/>
              </w:numPr>
              <w:shd w:val="clear" w:color="auto" w:fill="FFFFFF"/>
              <w:rPr>
                <w:rFonts w:asciiTheme="minorHAnsi" w:hAnsiTheme="minorHAnsi" w:cstheme="minorHAnsi"/>
                <w:sz w:val="22"/>
                <w:szCs w:val="22"/>
              </w:rPr>
            </w:pPr>
            <w:r w:rsidRPr="0040044C">
              <w:rPr>
                <w:rFonts w:asciiTheme="minorHAnsi" w:hAnsiTheme="minorHAnsi" w:cstheme="minorHAnsi"/>
                <w:sz w:val="22"/>
                <w:szCs w:val="22"/>
              </w:rPr>
              <w:t>Human Impacts/Issues facing the watershed such as sea level rise, salt water intrusion, overfishing</w:t>
            </w:r>
          </w:p>
          <w:p w14:paraId="02C614C6" w14:textId="7D390A32" w:rsidR="00FB70F4" w:rsidRDefault="00FB70F4" w:rsidP="007A1598">
            <w:pPr>
              <w:pStyle w:val="ListParagraph"/>
              <w:numPr>
                <w:ilvl w:val="0"/>
                <w:numId w:val="32"/>
              </w:numPr>
              <w:shd w:val="clear" w:color="auto" w:fill="FFFFFF"/>
              <w:rPr>
                <w:rFonts w:asciiTheme="minorHAnsi" w:hAnsiTheme="minorHAnsi" w:cstheme="minorHAnsi"/>
                <w:sz w:val="22"/>
                <w:szCs w:val="22"/>
              </w:rPr>
            </w:pPr>
            <w:r>
              <w:rPr>
                <w:rFonts w:asciiTheme="minorHAnsi" w:hAnsiTheme="minorHAnsi" w:cstheme="minorHAnsi"/>
                <w:sz w:val="22"/>
                <w:szCs w:val="22"/>
              </w:rPr>
              <w:t>Influential historical events and places</w:t>
            </w:r>
          </w:p>
          <w:p w14:paraId="1049179A" w14:textId="57D56797" w:rsidR="00FB70F4" w:rsidRPr="00CC00B2" w:rsidRDefault="00FB70F4" w:rsidP="007A1598">
            <w:pPr>
              <w:pStyle w:val="ListParagraph"/>
              <w:numPr>
                <w:ilvl w:val="0"/>
                <w:numId w:val="32"/>
              </w:numPr>
              <w:shd w:val="clear" w:color="auto" w:fill="FFFFFF"/>
              <w:rPr>
                <w:rStyle w:val="Strong"/>
                <w:rFonts w:asciiTheme="minorHAnsi" w:hAnsiTheme="minorHAnsi" w:cstheme="minorHAnsi"/>
                <w:b w:val="0"/>
                <w:bCs w:val="0"/>
                <w:sz w:val="22"/>
                <w:szCs w:val="22"/>
              </w:rPr>
            </w:pPr>
            <w:r>
              <w:rPr>
                <w:rFonts w:asciiTheme="minorHAnsi" w:hAnsiTheme="minorHAnsi" w:cstheme="minorHAnsi"/>
                <w:sz w:val="22"/>
                <w:szCs w:val="22"/>
              </w:rPr>
              <w:t>Cultural history and influences</w:t>
            </w:r>
          </w:p>
          <w:p w14:paraId="59778990" w14:textId="6BAD6DCC" w:rsidR="008B564A" w:rsidRDefault="007A1598" w:rsidP="007A1598">
            <w:pPr>
              <w:ind w:left="720"/>
              <w:jc w:val="both"/>
              <w:rPr>
                <w:rFonts w:ascii="Arial" w:hAnsi="Arial" w:cs="Arial"/>
                <w:sz w:val="20"/>
              </w:rPr>
            </w:pPr>
            <w:r w:rsidRPr="003A026C">
              <w:rPr>
                <w:rFonts w:ascii="Cambria" w:hAnsi="Cambria"/>
                <w:sz w:val="22"/>
                <w:szCs w:val="22"/>
              </w:rPr>
              <w:t xml:space="preserve"> </w:t>
            </w:r>
          </w:p>
        </w:tc>
      </w:tr>
      <w:bookmarkEnd w:id="0"/>
    </w:tbl>
    <w:p w14:paraId="4D044CF8" w14:textId="1F08DCE1" w:rsidR="004B4540" w:rsidRDefault="004B4540" w:rsidP="00303AF9"/>
    <w:p w14:paraId="320E78EF" w14:textId="70423074" w:rsidR="003F0DB5" w:rsidRDefault="003F0DB5" w:rsidP="00303AF9"/>
    <w:p w14:paraId="3649C4DB" w14:textId="4711E2FE" w:rsidR="003F0DB5" w:rsidRDefault="003F0DB5" w:rsidP="00303AF9"/>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D018CC" w14:paraId="11FC3FA4" w14:textId="77777777" w:rsidTr="0003326A">
        <w:trPr>
          <w:trHeight w:val="360"/>
        </w:trPr>
        <w:tc>
          <w:tcPr>
            <w:tcW w:w="9648" w:type="dxa"/>
            <w:shd w:val="clear" w:color="auto" w:fill="E0E0E0"/>
          </w:tcPr>
          <w:p w14:paraId="61F869B5" w14:textId="4FD186BC" w:rsidR="00D018CC" w:rsidRPr="008B564A" w:rsidRDefault="00D018CC" w:rsidP="0003326A">
            <w:pPr>
              <w:pStyle w:val="Heading2"/>
              <w:rPr>
                <w:b/>
                <w:bCs/>
              </w:rPr>
            </w:pPr>
            <w:r>
              <w:rPr>
                <w:b/>
                <w:bCs/>
              </w:rPr>
              <w:t>8</w:t>
            </w:r>
            <w:r w:rsidRPr="008B564A">
              <w:rPr>
                <w:b/>
                <w:bCs/>
              </w:rPr>
              <w:t xml:space="preserve">.  </w:t>
            </w:r>
            <w:r>
              <w:rPr>
                <w:b/>
                <w:bCs/>
              </w:rPr>
              <w:t>Brief explanation of linkage to APNEP priority areas (1)water quality, (2)submerged aquatic vegetation, (3)coastal habitats, (4)increasing resiliency</w:t>
            </w:r>
            <w:r w:rsidRPr="008B564A">
              <w:rPr>
                <w:b/>
                <w:bCs/>
              </w:rPr>
              <w:t>:</w:t>
            </w:r>
          </w:p>
        </w:tc>
      </w:tr>
      <w:tr w:rsidR="00D018CC" w14:paraId="2DBEBDFE" w14:textId="77777777" w:rsidTr="0003326A">
        <w:trPr>
          <w:trHeight w:val="2870"/>
        </w:trPr>
        <w:tc>
          <w:tcPr>
            <w:tcW w:w="9648" w:type="dxa"/>
            <w:tcBorders>
              <w:bottom w:val="single" w:sz="4" w:space="0" w:color="auto"/>
            </w:tcBorders>
          </w:tcPr>
          <w:p w14:paraId="33E6146D" w14:textId="77777777" w:rsidR="003F0DB5" w:rsidRDefault="003F0DB5" w:rsidP="003F0DB5">
            <w:pPr>
              <w:pStyle w:val="NoSpacing"/>
            </w:pPr>
            <w:r>
              <w:t>This grant will also cover three of the four APNEP priority areas</w:t>
            </w:r>
          </w:p>
          <w:p w14:paraId="1CAA74B7" w14:textId="77777777" w:rsidR="003F0DB5" w:rsidRPr="0060126A" w:rsidRDefault="003F0DB5" w:rsidP="003F0DB5">
            <w:pPr>
              <w:pStyle w:val="NoSpacing"/>
              <w:rPr>
                <w:b/>
              </w:rPr>
            </w:pPr>
            <w:r w:rsidRPr="0060126A">
              <w:rPr>
                <w:b/>
              </w:rPr>
              <w:t xml:space="preserve">1. Water Quality:  </w:t>
            </w:r>
          </w:p>
          <w:p w14:paraId="524C3F29" w14:textId="410F0709" w:rsidR="003F0DB5" w:rsidRDefault="003F0DB5" w:rsidP="003F0DB5">
            <w:pPr>
              <w:pStyle w:val="NoSpacing"/>
            </w:pPr>
            <w:r>
              <w:t xml:space="preserve">This program will include training </w:t>
            </w:r>
            <w:r w:rsidR="00D65FAC">
              <w:t xml:space="preserve">for </w:t>
            </w:r>
            <w:r>
              <w:t xml:space="preserve">teachers not only in how to do water quality testing with their students, but </w:t>
            </w:r>
            <w:r w:rsidR="00D65FAC">
              <w:t>also how to interpret the data and utilize it in the classroom.</w:t>
            </w:r>
            <w:r>
              <w:t xml:space="preserve">  From th</w:t>
            </w:r>
            <w:r w:rsidR="00D65FAC">
              <w:t>e data that they collect</w:t>
            </w:r>
            <w:r>
              <w:t>, students</w:t>
            </w:r>
            <w:r w:rsidR="00D65FAC">
              <w:t xml:space="preserve"> will be empowered to</w:t>
            </w:r>
            <w:r>
              <w:t xml:space="preserve"> propose and implement</w:t>
            </w:r>
            <w:r w:rsidR="00D65FAC">
              <w:t xml:space="preserve"> strategies </w:t>
            </w:r>
            <w:r>
              <w:t>that will lead to cleaner water.</w:t>
            </w:r>
          </w:p>
          <w:p w14:paraId="521FE7F4" w14:textId="77777777" w:rsidR="003F0DB5" w:rsidRDefault="003F0DB5" w:rsidP="003F0DB5">
            <w:pPr>
              <w:pStyle w:val="NoSpacing"/>
            </w:pPr>
          </w:p>
          <w:p w14:paraId="2D12503C" w14:textId="77777777" w:rsidR="003F0DB5" w:rsidRPr="0060126A" w:rsidRDefault="003F0DB5" w:rsidP="003F0DB5">
            <w:pPr>
              <w:pStyle w:val="NoSpacing"/>
              <w:rPr>
                <w:b/>
              </w:rPr>
            </w:pPr>
            <w:r w:rsidRPr="0060126A">
              <w:rPr>
                <w:b/>
              </w:rPr>
              <w:t>2. Submerged aquatic vegetation:</w:t>
            </w:r>
          </w:p>
          <w:p w14:paraId="329CEA69" w14:textId="5755CB33" w:rsidR="003F0DB5" w:rsidRDefault="003F0DB5" w:rsidP="003F0DB5">
            <w:pPr>
              <w:pStyle w:val="NoSpacing"/>
            </w:pPr>
            <w:r>
              <w:t>One of the experts that the teachers will be hearing from is Sarah Sweeten from Virginia Tech</w:t>
            </w:r>
            <w:r w:rsidR="00115018">
              <w:t xml:space="preserve"> who</w:t>
            </w:r>
            <w:r w:rsidR="0003326A">
              <w:t xml:space="preserve"> is conducting </w:t>
            </w:r>
            <w:r>
              <w:t xml:space="preserve">research on the restoration of </w:t>
            </w:r>
            <w:r w:rsidR="0003326A">
              <w:t>subaquatic vegetation (SAV)</w:t>
            </w:r>
            <w:r>
              <w:t xml:space="preserve"> in Back Bay. During the summer of 2019, </w:t>
            </w:r>
            <w:proofErr w:type="spellStart"/>
            <w:r>
              <w:t>LRNow</w:t>
            </w:r>
            <w:proofErr w:type="spellEnd"/>
            <w:r>
              <w:t xml:space="preserve"> staff worked with Sarah as she was perfecting a method of increasing the yield of SAV in Back Bay</w:t>
            </w:r>
            <w:r w:rsidR="00EB6C2E">
              <w:t xml:space="preserve"> </w:t>
            </w:r>
            <w:r>
              <w:t>through innovative growing and planting techniques.  We have discussed the possibility of training teachers and students to help in the growing of these plants a</w:t>
            </w:r>
            <w:r w:rsidR="0003326A">
              <w:t>nd developing curricula that will incorporate this research project into their instruction</w:t>
            </w:r>
            <w:r>
              <w:t xml:space="preserve">. Getting teachers excited about this project could be one of the outcomes of this training experience.  </w:t>
            </w:r>
            <w:r w:rsidR="0003326A">
              <w:t xml:space="preserve">This is one example to the outcomes we expect from this immersive teacher training.  </w:t>
            </w:r>
            <w:r>
              <w:t xml:space="preserve">We </w:t>
            </w:r>
            <w:r w:rsidR="00115018">
              <w:t xml:space="preserve">hope to </w:t>
            </w:r>
            <w:r w:rsidR="0003326A">
              <w:t>have the opportunity to</w:t>
            </w:r>
            <w:r>
              <w:t xml:space="preserve"> connect with N</w:t>
            </w:r>
            <w:r w:rsidR="0003326A">
              <w:t xml:space="preserve">orth </w:t>
            </w:r>
            <w:r>
              <w:t>C</w:t>
            </w:r>
            <w:r w:rsidR="0003326A">
              <w:t>arolina</w:t>
            </w:r>
            <w:r>
              <w:t xml:space="preserve"> researchers as well</w:t>
            </w:r>
            <w:r w:rsidR="00FB70F4">
              <w:t xml:space="preserve">, such as Sarah </w:t>
            </w:r>
            <w:proofErr w:type="spellStart"/>
            <w:r w:rsidR="00FB70F4">
              <w:t>Maribello</w:t>
            </w:r>
            <w:proofErr w:type="spellEnd"/>
            <w:r w:rsidR="00FB70F4">
              <w:t xml:space="preserve"> and Nathan Hall at UNC Institute of Marine Science.</w:t>
            </w:r>
          </w:p>
          <w:p w14:paraId="57196518" w14:textId="2CB9FCE4" w:rsidR="00CC00B2" w:rsidRDefault="00CC00B2" w:rsidP="003F0DB5">
            <w:pPr>
              <w:pStyle w:val="NoSpacing"/>
            </w:pPr>
          </w:p>
          <w:p w14:paraId="7627746B" w14:textId="62AA128C" w:rsidR="00FB70F4" w:rsidRDefault="00FB70F4" w:rsidP="003F0DB5">
            <w:pPr>
              <w:pStyle w:val="NoSpacing"/>
            </w:pPr>
          </w:p>
          <w:p w14:paraId="3196716F" w14:textId="738A6A5D" w:rsidR="00FB70F4" w:rsidRDefault="00FB70F4" w:rsidP="003F0DB5">
            <w:pPr>
              <w:pStyle w:val="NoSpacing"/>
            </w:pPr>
          </w:p>
          <w:p w14:paraId="201F7716" w14:textId="77777777" w:rsidR="00FB70F4" w:rsidRDefault="00FB70F4" w:rsidP="003F0DB5">
            <w:pPr>
              <w:pStyle w:val="NoSpacing"/>
            </w:pPr>
          </w:p>
          <w:p w14:paraId="5BD410CF" w14:textId="77777777" w:rsidR="003F0DB5" w:rsidRPr="0060126A" w:rsidRDefault="003F0DB5" w:rsidP="003F0DB5">
            <w:pPr>
              <w:pStyle w:val="NoSpacing"/>
              <w:rPr>
                <w:b/>
              </w:rPr>
            </w:pPr>
            <w:r w:rsidRPr="0060126A">
              <w:rPr>
                <w:b/>
              </w:rPr>
              <w:lastRenderedPageBreak/>
              <w:t>3. Coastal habitats:</w:t>
            </w:r>
          </w:p>
          <w:p w14:paraId="7195B149" w14:textId="1A055E7A" w:rsidR="003F0DB5" w:rsidRDefault="0003326A" w:rsidP="003F0DB5">
            <w:pPr>
              <w:pStyle w:val="NoSpacing"/>
            </w:pPr>
            <w:r>
              <w:t xml:space="preserve">A deep understanding of the various </w:t>
            </w:r>
            <w:r w:rsidR="003F0DB5">
              <w:t xml:space="preserve">coastal habitats will be </w:t>
            </w:r>
            <w:r w:rsidR="00FB70F4">
              <w:t>a major</w:t>
            </w:r>
            <w:r w:rsidR="003F0DB5">
              <w:t xml:space="preserve"> focus for these teachers, especially the ones that do the 2-day workshop.  That workshop will allow them to get up close and personal with dunes, marshes, SAV, and upland areas along Back Bay and the North Landing River.  These teachers will be</w:t>
            </w:r>
            <w:r>
              <w:t xml:space="preserve"> </w:t>
            </w:r>
            <w:r w:rsidR="00FB70F4">
              <w:t>writing lessons dealing with</w:t>
            </w:r>
            <w:r w:rsidR="003F0DB5">
              <w:t xml:space="preserve"> the</w:t>
            </w:r>
            <w:r>
              <w:t xml:space="preserve"> many coastal</w:t>
            </w:r>
            <w:r w:rsidR="003F0DB5">
              <w:t xml:space="preserve"> habitats and </w:t>
            </w:r>
            <w:r>
              <w:t xml:space="preserve">the </w:t>
            </w:r>
            <w:r w:rsidR="003F0DB5">
              <w:t>biodiversity</w:t>
            </w:r>
            <w:r>
              <w:t xml:space="preserve"> of this region</w:t>
            </w:r>
            <w:r w:rsidR="003F0DB5">
              <w:t xml:space="preserve">.  All the teachers </w:t>
            </w:r>
            <w:r>
              <w:t>who</w:t>
            </w:r>
            <w:r w:rsidR="003F0DB5">
              <w:t xml:space="preserve"> take part in th</w:t>
            </w:r>
            <w:r>
              <w:t>ese training programs</w:t>
            </w:r>
            <w:r w:rsidR="003F0DB5">
              <w:t xml:space="preserve"> will be invited to participate in the </w:t>
            </w:r>
            <w:r w:rsidR="003F0DB5" w:rsidRPr="0003326A">
              <w:rPr>
                <w:i/>
              </w:rPr>
              <w:t xml:space="preserve">Growing Wetlands in the Classroom </w:t>
            </w:r>
            <w:r w:rsidR="003F0DB5">
              <w:t xml:space="preserve">program during the 2021-2022 school year.  </w:t>
            </w:r>
            <w:r>
              <w:t xml:space="preserve">Teachers and students will also continue the work we have already begun with the Back Bay National Wildlife Refuge to </w:t>
            </w:r>
            <w:r w:rsidR="003F0DB5">
              <w:t xml:space="preserve">remove invasive sand sedge and replace it with native grasses. </w:t>
            </w:r>
          </w:p>
          <w:p w14:paraId="5A133400" w14:textId="088EC28E" w:rsidR="00D018CC" w:rsidRDefault="00D018CC" w:rsidP="0003326A">
            <w:pPr>
              <w:ind w:left="720"/>
              <w:jc w:val="both"/>
              <w:rPr>
                <w:rFonts w:ascii="Arial" w:hAnsi="Arial" w:cs="Arial"/>
                <w:sz w:val="20"/>
              </w:rPr>
            </w:pPr>
          </w:p>
        </w:tc>
      </w:tr>
    </w:tbl>
    <w:p w14:paraId="53F263E4" w14:textId="24726AEC" w:rsidR="00D018CC" w:rsidRDefault="00D018CC" w:rsidP="00303AF9"/>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5"/>
      </w:tblGrid>
      <w:tr w:rsidR="00227F5A" w:rsidRPr="008B564A" w14:paraId="7FC4EAD5" w14:textId="77777777" w:rsidTr="00F85AD0">
        <w:trPr>
          <w:trHeight w:val="360"/>
        </w:trPr>
        <w:tc>
          <w:tcPr>
            <w:tcW w:w="9445" w:type="dxa"/>
            <w:shd w:val="clear" w:color="auto" w:fill="E0E0E0"/>
          </w:tcPr>
          <w:p w14:paraId="702CBFBF" w14:textId="1662B22A" w:rsidR="00227F5A" w:rsidRPr="008B564A" w:rsidRDefault="00D018CC" w:rsidP="00F85AD0">
            <w:pPr>
              <w:rPr>
                <w:rFonts w:ascii="Arial" w:hAnsi="Arial" w:cs="Arial"/>
                <w:b/>
                <w:bCs/>
                <w:iCs/>
                <w:sz w:val="20"/>
              </w:rPr>
            </w:pPr>
            <w:r>
              <w:rPr>
                <w:rFonts w:ascii="Arial" w:hAnsi="Arial" w:cs="Arial"/>
                <w:b/>
                <w:bCs/>
                <w:i/>
                <w:iCs/>
                <w:sz w:val="20"/>
              </w:rPr>
              <w:t>9</w:t>
            </w:r>
            <w:r w:rsidR="00227F5A" w:rsidRPr="00364602">
              <w:rPr>
                <w:rFonts w:ascii="Arial" w:hAnsi="Arial" w:cs="Arial"/>
                <w:b/>
                <w:bCs/>
                <w:i/>
                <w:iCs/>
                <w:sz w:val="20"/>
              </w:rPr>
              <w:t xml:space="preserve">. </w:t>
            </w:r>
            <w:r w:rsidRPr="00D018CC">
              <w:rPr>
                <w:rFonts w:ascii="Arial" w:hAnsi="Arial" w:cs="Arial"/>
                <w:b/>
                <w:bCs/>
                <w:i/>
                <w:sz w:val="20"/>
                <w:shd w:val="clear" w:color="auto" w:fill="E0E0E0"/>
              </w:rPr>
              <w:t xml:space="preserve">List </w:t>
            </w:r>
            <w:r w:rsidR="00227F5A" w:rsidRPr="00D018CC">
              <w:rPr>
                <w:rFonts w:ascii="Arial" w:hAnsi="Arial" w:cs="Arial"/>
                <w:b/>
                <w:bCs/>
                <w:i/>
                <w:sz w:val="20"/>
                <w:shd w:val="clear" w:color="auto" w:fill="E0E0E0"/>
              </w:rPr>
              <w:t xml:space="preserve">activities that will be used to monitor or indicate the success of the proposed activity/project by </w:t>
            </w:r>
            <w:r w:rsidR="00BC0CC8" w:rsidRPr="00D018CC">
              <w:rPr>
                <w:rFonts w:ascii="Arial" w:hAnsi="Arial" w:cs="Arial"/>
                <w:b/>
                <w:bCs/>
                <w:i/>
                <w:sz w:val="20"/>
                <w:shd w:val="clear" w:color="auto" w:fill="E0E0E0"/>
              </w:rPr>
              <w:t>l</w:t>
            </w:r>
            <w:r w:rsidR="00BC0CC8" w:rsidRPr="00D018CC">
              <w:rPr>
                <w:rFonts w:ascii="Arial" w:hAnsi="Arial" w:cs="Arial"/>
                <w:b/>
                <w:bCs/>
                <w:i/>
                <w:sz w:val="20"/>
              </w:rPr>
              <w:t xml:space="preserve">isting one or more output and/or outcome metrics that will be measured, documented, and reported after project completion, as well as the expected target for each metric. Please also include a short explanation for how each listed metric assists in measurement of a CCMP Action being implemented by the project. </w:t>
            </w:r>
            <w:r w:rsidR="00227F5A" w:rsidRPr="00D018CC">
              <w:rPr>
                <w:rFonts w:ascii="Arial" w:hAnsi="Arial" w:cs="Arial"/>
                <w:b/>
                <w:bCs/>
                <w:i/>
                <w:sz w:val="20"/>
              </w:rPr>
              <w:t xml:space="preserve">Please see the proposal guidelines </w:t>
            </w:r>
            <w:r w:rsidRPr="00D018CC">
              <w:rPr>
                <w:rFonts w:ascii="Arial" w:hAnsi="Arial" w:cs="Arial"/>
                <w:b/>
                <w:bCs/>
                <w:i/>
                <w:sz w:val="20"/>
              </w:rPr>
              <w:t>RFP</w:t>
            </w:r>
            <w:r w:rsidR="00227F5A" w:rsidRPr="00D018CC">
              <w:rPr>
                <w:rFonts w:ascii="Arial" w:hAnsi="Arial" w:cs="Arial"/>
                <w:b/>
                <w:bCs/>
                <w:i/>
                <w:sz w:val="20"/>
              </w:rPr>
              <w:t xml:space="preserve"> </w:t>
            </w:r>
            <w:hyperlink r:id="rId9" w:history="1">
              <w:r w:rsidR="00227F5A" w:rsidRPr="00D018CC">
                <w:rPr>
                  <w:rStyle w:val="Hyperlink"/>
                  <w:rFonts w:ascii="Arial" w:hAnsi="Arial" w:cs="Arial"/>
                  <w:b/>
                  <w:bCs/>
                  <w:i/>
                  <w:sz w:val="20"/>
                </w:rPr>
                <w:t>output/outcome example document</w:t>
              </w:r>
            </w:hyperlink>
            <w:r w:rsidR="00227F5A" w:rsidRPr="00D018CC">
              <w:rPr>
                <w:rFonts w:ascii="Arial" w:hAnsi="Arial" w:cs="Arial"/>
                <w:b/>
                <w:bCs/>
                <w:i/>
                <w:sz w:val="20"/>
              </w:rPr>
              <w:t xml:space="preserve"> for details.</w:t>
            </w:r>
            <w:r w:rsidR="00227F5A">
              <w:rPr>
                <w:rFonts w:ascii="Arial" w:hAnsi="Arial" w:cs="Arial"/>
                <w:b/>
                <w:bCs/>
                <w:iCs/>
                <w:sz w:val="20"/>
              </w:rPr>
              <w:t xml:space="preserve"> </w:t>
            </w:r>
          </w:p>
        </w:tc>
      </w:tr>
      <w:tr w:rsidR="00227F5A" w:rsidRPr="001F1C6C" w14:paraId="3C1AA08F" w14:textId="77777777" w:rsidTr="0055148E">
        <w:trPr>
          <w:trHeight w:val="6641"/>
        </w:trPr>
        <w:tc>
          <w:tcPr>
            <w:tcW w:w="9445" w:type="dxa"/>
            <w:tcBorders>
              <w:bottom w:val="single" w:sz="4" w:space="0" w:color="auto"/>
            </w:tcBorders>
          </w:tcPr>
          <w:p w14:paraId="630F79C7" w14:textId="3662E851" w:rsidR="003F0DB5" w:rsidRPr="003F730A" w:rsidRDefault="00A66A2A" w:rsidP="003F730A">
            <w:pPr>
              <w:rPr>
                <w:rFonts w:asciiTheme="minorHAnsi" w:hAnsiTheme="minorHAnsi" w:cstheme="minorHAnsi"/>
                <w:b/>
                <w:bCs/>
                <w:sz w:val="22"/>
                <w:szCs w:val="22"/>
              </w:rPr>
            </w:pPr>
            <w:r w:rsidRPr="003F730A">
              <w:rPr>
                <w:rFonts w:asciiTheme="minorHAnsi" w:hAnsiTheme="minorHAnsi" w:cstheme="minorHAnsi"/>
                <w:b/>
                <w:bCs/>
                <w:sz w:val="22"/>
                <w:szCs w:val="22"/>
              </w:rPr>
              <w:t>5-6</w:t>
            </w:r>
            <w:r w:rsidR="003F730A">
              <w:rPr>
                <w:rFonts w:asciiTheme="minorHAnsi" w:hAnsiTheme="minorHAnsi" w:cstheme="minorHAnsi"/>
                <w:b/>
                <w:bCs/>
                <w:sz w:val="22"/>
                <w:szCs w:val="22"/>
              </w:rPr>
              <w:t xml:space="preserve"> D</w:t>
            </w:r>
            <w:r w:rsidR="003F0DB5" w:rsidRPr="003F730A">
              <w:rPr>
                <w:rFonts w:asciiTheme="minorHAnsi" w:hAnsiTheme="minorHAnsi" w:cstheme="minorHAnsi"/>
                <w:b/>
                <w:bCs/>
                <w:sz w:val="22"/>
                <w:szCs w:val="22"/>
              </w:rPr>
              <w:t xml:space="preserve">ay </w:t>
            </w:r>
            <w:r w:rsidR="003F730A">
              <w:rPr>
                <w:rFonts w:asciiTheme="minorHAnsi" w:hAnsiTheme="minorHAnsi" w:cstheme="minorHAnsi"/>
                <w:b/>
                <w:bCs/>
                <w:sz w:val="22"/>
                <w:szCs w:val="22"/>
              </w:rPr>
              <w:t>S</w:t>
            </w:r>
            <w:r w:rsidR="003F0DB5" w:rsidRPr="003F730A">
              <w:rPr>
                <w:rFonts w:asciiTheme="minorHAnsi" w:hAnsiTheme="minorHAnsi" w:cstheme="minorHAnsi"/>
                <w:b/>
                <w:bCs/>
                <w:sz w:val="22"/>
                <w:szCs w:val="22"/>
              </w:rPr>
              <w:t xml:space="preserve">ailing </w:t>
            </w:r>
            <w:r w:rsidR="003F730A">
              <w:rPr>
                <w:rFonts w:asciiTheme="minorHAnsi" w:hAnsiTheme="minorHAnsi" w:cstheme="minorHAnsi"/>
                <w:b/>
                <w:bCs/>
                <w:sz w:val="22"/>
                <w:szCs w:val="22"/>
              </w:rPr>
              <w:t>G</w:t>
            </w:r>
            <w:r w:rsidR="003F0DB5" w:rsidRPr="003F730A">
              <w:rPr>
                <w:rFonts w:asciiTheme="minorHAnsi" w:hAnsiTheme="minorHAnsi" w:cstheme="minorHAnsi"/>
                <w:b/>
                <w:bCs/>
                <w:sz w:val="22"/>
                <w:szCs w:val="22"/>
              </w:rPr>
              <w:t>roup</w:t>
            </w:r>
            <w:r w:rsidR="003F730A">
              <w:rPr>
                <w:rFonts w:asciiTheme="minorHAnsi" w:hAnsiTheme="minorHAnsi" w:cstheme="minorHAnsi"/>
                <w:b/>
                <w:bCs/>
                <w:sz w:val="22"/>
                <w:szCs w:val="22"/>
              </w:rPr>
              <w:t xml:space="preserve"> Metrics</w:t>
            </w:r>
            <w:r w:rsidR="003F0DB5" w:rsidRPr="003F730A">
              <w:rPr>
                <w:rFonts w:asciiTheme="minorHAnsi" w:hAnsiTheme="minorHAnsi" w:cstheme="minorHAnsi"/>
                <w:b/>
                <w:bCs/>
                <w:sz w:val="22"/>
                <w:szCs w:val="22"/>
              </w:rPr>
              <w:t>:</w:t>
            </w:r>
          </w:p>
          <w:p w14:paraId="63BFC46C" w14:textId="5B0625A7" w:rsidR="003F0DB5" w:rsidRPr="003F0DB5" w:rsidRDefault="003F0DB5" w:rsidP="003F0DB5">
            <w:pPr>
              <w:pStyle w:val="ListParagraph"/>
              <w:rPr>
                <w:rFonts w:asciiTheme="minorHAnsi" w:hAnsiTheme="minorHAnsi" w:cstheme="minorHAnsi"/>
                <w:bCs/>
                <w:sz w:val="22"/>
                <w:szCs w:val="22"/>
              </w:rPr>
            </w:pPr>
            <w:r w:rsidRPr="003F0DB5">
              <w:rPr>
                <w:rFonts w:asciiTheme="minorHAnsi" w:hAnsiTheme="minorHAnsi" w:cstheme="minorHAnsi"/>
                <w:bCs/>
                <w:sz w:val="22"/>
                <w:szCs w:val="22"/>
              </w:rPr>
              <w:t xml:space="preserve">In order for the teachers to receive Personal Development Points and the stipend, they must attend all </w:t>
            </w:r>
            <w:r w:rsidR="00CC00B2">
              <w:rPr>
                <w:rFonts w:asciiTheme="minorHAnsi" w:hAnsiTheme="minorHAnsi" w:cstheme="minorHAnsi"/>
                <w:bCs/>
                <w:sz w:val="22"/>
                <w:szCs w:val="22"/>
              </w:rPr>
              <w:t>mandatory</w:t>
            </w:r>
            <w:r w:rsidRPr="003F0DB5">
              <w:rPr>
                <w:rFonts w:asciiTheme="minorHAnsi" w:hAnsiTheme="minorHAnsi" w:cstheme="minorHAnsi"/>
                <w:bCs/>
                <w:sz w:val="22"/>
                <w:szCs w:val="22"/>
              </w:rPr>
              <w:t xml:space="preserve"> workshops, complete a notebook, attend</w:t>
            </w:r>
            <w:r w:rsidR="0003326A">
              <w:rPr>
                <w:rFonts w:asciiTheme="minorHAnsi" w:hAnsiTheme="minorHAnsi" w:cstheme="minorHAnsi"/>
                <w:bCs/>
                <w:sz w:val="22"/>
                <w:szCs w:val="22"/>
              </w:rPr>
              <w:t xml:space="preserve"> two </w:t>
            </w:r>
            <w:r w:rsidRPr="003F0DB5">
              <w:rPr>
                <w:rFonts w:asciiTheme="minorHAnsi" w:hAnsiTheme="minorHAnsi" w:cstheme="minorHAnsi"/>
                <w:bCs/>
                <w:sz w:val="22"/>
                <w:szCs w:val="22"/>
              </w:rPr>
              <w:t xml:space="preserve">of the </w:t>
            </w:r>
            <w:r w:rsidR="0003326A">
              <w:rPr>
                <w:rFonts w:asciiTheme="minorHAnsi" w:hAnsiTheme="minorHAnsi" w:cstheme="minorHAnsi"/>
                <w:bCs/>
                <w:sz w:val="22"/>
                <w:szCs w:val="22"/>
              </w:rPr>
              <w:t>three</w:t>
            </w:r>
            <w:r w:rsidRPr="003F0DB5">
              <w:rPr>
                <w:rFonts w:asciiTheme="minorHAnsi" w:hAnsiTheme="minorHAnsi" w:cstheme="minorHAnsi"/>
                <w:bCs/>
                <w:sz w:val="22"/>
                <w:szCs w:val="22"/>
              </w:rPr>
              <w:t xml:space="preserve"> writing sessions, develop at least </w:t>
            </w:r>
            <w:r w:rsidR="0003326A">
              <w:rPr>
                <w:rFonts w:asciiTheme="minorHAnsi" w:hAnsiTheme="minorHAnsi" w:cstheme="minorHAnsi"/>
                <w:bCs/>
                <w:sz w:val="22"/>
                <w:szCs w:val="22"/>
              </w:rPr>
              <w:t>one</w:t>
            </w:r>
            <w:r w:rsidRPr="003F0DB5">
              <w:rPr>
                <w:rFonts w:asciiTheme="minorHAnsi" w:hAnsiTheme="minorHAnsi" w:cstheme="minorHAnsi"/>
                <w:bCs/>
                <w:sz w:val="22"/>
                <w:szCs w:val="22"/>
              </w:rPr>
              <w:t xml:space="preserve"> </w:t>
            </w:r>
            <w:r w:rsidR="0003326A">
              <w:rPr>
                <w:rFonts w:asciiTheme="minorHAnsi" w:hAnsiTheme="minorHAnsi" w:cstheme="minorHAnsi"/>
                <w:bCs/>
                <w:sz w:val="22"/>
                <w:szCs w:val="22"/>
              </w:rPr>
              <w:t>instructional unit</w:t>
            </w:r>
            <w:r w:rsidRPr="003F0DB5">
              <w:rPr>
                <w:rFonts w:asciiTheme="minorHAnsi" w:hAnsiTheme="minorHAnsi" w:cstheme="minorHAnsi"/>
                <w:bCs/>
                <w:sz w:val="22"/>
                <w:szCs w:val="22"/>
              </w:rPr>
              <w:t xml:space="preserve"> for their students and participate in the writing of a resource guide. Below are the metrics for each of these areas:</w:t>
            </w:r>
          </w:p>
          <w:p w14:paraId="4EDF4A1C" w14:textId="084B4EF6" w:rsidR="003F0DB5" w:rsidRPr="003F0DB5" w:rsidRDefault="003F0DB5" w:rsidP="003F0DB5">
            <w:pPr>
              <w:pStyle w:val="ListParagraph"/>
              <w:numPr>
                <w:ilvl w:val="0"/>
                <w:numId w:val="22"/>
              </w:numPr>
              <w:rPr>
                <w:rFonts w:asciiTheme="minorHAnsi" w:hAnsiTheme="minorHAnsi" w:cstheme="minorHAnsi"/>
                <w:sz w:val="22"/>
                <w:szCs w:val="22"/>
              </w:rPr>
            </w:pPr>
            <w:r w:rsidRPr="003F0DB5">
              <w:rPr>
                <w:rFonts w:asciiTheme="minorHAnsi" w:hAnsiTheme="minorHAnsi" w:cstheme="minorHAnsi"/>
                <w:sz w:val="22"/>
                <w:szCs w:val="22"/>
              </w:rPr>
              <w:t>There will be a pre-workshop and the</w:t>
            </w:r>
            <w:r w:rsidR="0003326A">
              <w:rPr>
                <w:rFonts w:asciiTheme="minorHAnsi" w:hAnsiTheme="minorHAnsi" w:cstheme="minorHAnsi"/>
                <w:sz w:val="22"/>
                <w:szCs w:val="22"/>
              </w:rPr>
              <w:t xml:space="preserve"> teachers</w:t>
            </w:r>
            <w:r w:rsidRPr="003F0DB5">
              <w:rPr>
                <w:rFonts w:asciiTheme="minorHAnsi" w:hAnsiTheme="minorHAnsi" w:cstheme="minorHAnsi"/>
                <w:sz w:val="22"/>
                <w:szCs w:val="22"/>
              </w:rPr>
              <w:t xml:space="preserve"> will be given asynchronous lessons that need to be completed before they sail.  It is vital that all the teachers learn about the ship and their role</w:t>
            </w:r>
            <w:r w:rsidR="0003326A">
              <w:rPr>
                <w:rFonts w:asciiTheme="minorHAnsi" w:hAnsiTheme="minorHAnsi" w:cstheme="minorHAnsi"/>
                <w:sz w:val="22"/>
                <w:szCs w:val="22"/>
              </w:rPr>
              <w:t>s</w:t>
            </w:r>
            <w:r w:rsidRPr="003F0DB5">
              <w:rPr>
                <w:rFonts w:asciiTheme="minorHAnsi" w:hAnsiTheme="minorHAnsi" w:cstheme="minorHAnsi"/>
                <w:sz w:val="22"/>
                <w:szCs w:val="22"/>
              </w:rPr>
              <w:t xml:space="preserve"> as crew before they sail.  The materials in the asynchronous lessons will give them background on the watershed and the places that they will be visiting.</w:t>
            </w:r>
            <w:r w:rsidR="0003326A">
              <w:rPr>
                <w:rFonts w:asciiTheme="minorHAnsi" w:hAnsiTheme="minorHAnsi" w:cstheme="minorHAnsi"/>
                <w:sz w:val="22"/>
                <w:szCs w:val="22"/>
              </w:rPr>
              <w:t xml:space="preserve">  The </w:t>
            </w:r>
            <w:r w:rsidRPr="003F0DB5">
              <w:rPr>
                <w:rFonts w:asciiTheme="minorHAnsi" w:hAnsiTheme="minorHAnsi" w:cstheme="minorHAnsi"/>
                <w:sz w:val="22"/>
                <w:szCs w:val="22"/>
              </w:rPr>
              <w:t>pre-trip training</w:t>
            </w:r>
            <w:r w:rsidR="0003326A">
              <w:rPr>
                <w:rFonts w:asciiTheme="minorHAnsi" w:hAnsiTheme="minorHAnsi" w:cstheme="minorHAnsi"/>
                <w:sz w:val="22"/>
                <w:szCs w:val="22"/>
              </w:rPr>
              <w:t xml:space="preserve"> will provide </w:t>
            </w:r>
            <w:r w:rsidRPr="003F0DB5">
              <w:rPr>
                <w:rFonts w:asciiTheme="minorHAnsi" w:hAnsiTheme="minorHAnsi" w:cstheme="minorHAnsi"/>
                <w:sz w:val="22"/>
                <w:szCs w:val="22"/>
              </w:rPr>
              <w:t xml:space="preserve">teachers </w:t>
            </w:r>
            <w:r w:rsidR="0003326A">
              <w:rPr>
                <w:rFonts w:asciiTheme="minorHAnsi" w:hAnsiTheme="minorHAnsi" w:cstheme="minorHAnsi"/>
                <w:sz w:val="22"/>
                <w:szCs w:val="22"/>
              </w:rPr>
              <w:t>with</w:t>
            </w:r>
            <w:r w:rsidRPr="003F0DB5">
              <w:rPr>
                <w:rFonts w:asciiTheme="minorHAnsi" w:hAnsiTheme="minorHAnsi" w:cstheme="minorHAnsi"/>
                <w:sz w:val="22"/>
                <w:szCs w:val="22"/>
              </w:rPr>
              <w:t xml:space="preserve"> a firm background </w:t>
            </w:r>
            <w:r w:rsidR="0003326A">
              <w:rPr>
                <w:rFonts w:asciiTheme="minorHAnsi" w:hAnsiTheme="minorHAnsi" w:cstheme="minorHAnsi"/>
                <w:sz w:val="22"/>
                <w:szCs w:val="22"/>
              </w:rPr>
              <w:t xml:space="preserve">that they will build on </w:t>
            </w:r>
            <w:r w:rsidRPr="003F0DB5">
              <w:rPr>
                <w:rFonts w:asciiTheme="minorHAnsi" w:hAnsiTheme="minorHAnsi" w:cstheme="minorHAnsi"/>
                <w:sz w:val="22"/>
                <w:szCs w:val="22"/>
              </w:rPr>
              <w:t xml:space="preserve">as they see the habitats, meet the people and visit the sites along the way, all helping to accomplish the CCMP Action D2.1 &amp; D2.2.  </w:t>
            </w:r>
            <w:r w:rsidR="0003326A">
              <w:rPr>
                <w:rFonts w:asciiTheme="minorHAnsi" w:hAnsiTheme="minorHAnsi" w:cstheme="minorHAnsi"/>
                <w:sz w:val="22"/>
                <w:szCs w:val="22"/>
              </w:rPr>
              <w:t xml:space="preserve">The target is for all teachers to complete the required pre-trip training and for at least 2/3 to complete the asynchronous lessons.  </w:t>
            </w:r>
          </w:p>
          <w:p w14:paraId="672AFD12" w14:textId="77777777" w:rsidR="003F0DB5" w:rsidRPr="003F0DB5" w:rsidRDefault="003F0DB5" w:rsidP="003F0DB5">
            <w:pPr>
              <w:pStyle w:val="ListParagraph"/>
              <w:rPr>
                <w:rFonts w:asciiTheme="minorHAnsi" w:hAnsiTheme="minorHAnsi" w:cstheme="minorHAnsi"/>
                <w:bCs/>
                <w:sz w:val="22"/>
                <w:szCs w:val="22"/>
              </w:rPr>
            </w:pPr>
          </w:p>
          <w:p w14:paraId="773B80C4" w14:textId="3B81FD9E" w:rsidR="003F0DB5" w:rsidRPr="003F0DB5" w:rsidRDefault="003F0DB5" w:rsidP="003F0DB5">
            <w:pPr>
              <w:pStyle w:val="ListParagraph"/>
              <w:numPr>
                <w:ilvl w:val="0"/>
                <w:numId w:val="22"/>
              </w:numPr>
              <w:rPr>
                <w:rFonts w:asciiTheme="minorHAnsi" w:hAnsiTheme="minorHAnsi" w:cstheme="minorHAnsi"/>
                <w:sz w:val="22"/>
                <w:szCs w:val="22"/>
              </w:rPr>
            </w:pPr>
            <w:r w:rsidRPr="003F0DB5">
              <w:rPr>
                <w:rFonts w:asciiTheme="minorHAnsi" w:hAnsiTheme="minorHAnsi" w:cstheme="minorHAnsi"/>
                <w:sz w:val="22"/>
                <w:szCs w:val="22"/>
              </w:rPr>
              <w:t>As the teachers are participating in these trainings, they will be required to complete a notebook that includes notes from what they learned that day, reflections</w:t>
            </w:r>
            <w:r w:rsidR="003F730A">
              <w:rPr>
                <w:rFonts w:asciiTheme="minorHAnsi" w:hAnsiTheme="minorHAnsi" w:cstheme="minorHAnsi"/>
                <w:sz w:val="22"/>
                <w:szCs w:val="22"/>
              </w:rPr>
              <w:t xml:space="preserve"> on their experiences,</w:t>
            </w:r>
            <w:r w:rsidRPr="003F0DB5">
              <w:rPr>
                <w:rFonts w:asciiTheme="minorHAnsi" w:hAnsiTheme="minorHAnsi" w:cstheme="minorHAnsi"/>
                <w:sz w:val="22"/>
                <w:szCs w:val="22"/>
              </w:rPr>
              <w:t xml:space="preserve"> and ideas for activities th</w:t>
            </w:r>
            <w:r w:rsidR="0003326A">
              <w:rPr>
                <w:rFonts w:asciiTheme="minorHAnsi" w:hAnsiTheme="minorHAnsi" w:cstheme="minorHAnsi"/>
                <w:sz w:val="22"/>
                <w:szCs w:val="22"/>
              </w:rPr>
              <w:t>ey can incorporate into their instruction</w:t>
            </w:r>
            <w:r w:rsidRPr="003F0DB5">
              <w:rPr>
                <w:rFonts w:asciiTheme="minorHAnsi" w:hAnsiTheme="minorHAnsi" w:cstheme="minorHAnsi"/>
                <w:sz w:val="22"/>
                <w:szCs w:val="22"/>
              </w:rPr>
              <w:t xml:space="preserve">. These will be collected and used for the development of resources and </w:t>
            </w:r>
            <w:r w:rsidR="0055148E">
              <w:rPr>
                <w:rFonts w:asciiTheme="minorHAnsi" w:hAnsiTheme="minorHAnsi" w:cstheme="minorHAnsi"/>
                <w:sz w:val="22"/>
                <w:szCs w:val="22"/>
              </w:rPr>
              <w:t>lesson plans.</w:t>
            </w:r>
            <w:r w:rsidRPr="003F0DB5">
              <w:rPr>
                <w:rFonts w:asciiTheme="minorHAnsi" w:hAnsiTheme="minorHAnsi" w:cstheme="minorHAnsi"/>
                <w:sz w:val="22"/>
                <w:szCs w:val="22"/>
              </w:rPr>
              <w:t xml:space="preserve">  The target is that all teachers will complete this notebook with at least 80% completeness. This will allow us to develop the educational materials that will be shared as part of D2.2</w:t>
            </w:r>
          </w:p>
          <w:p w14:paraId="40C7C841" w14:textId="77777777" w:rsidR="003F0DB5" w:rsidRPr="003F0DB5" w:rsidRDefault="003F0DB5" w:rsidP="003F0DB5">
            <w:pPr>
              <w:pStyle w:val="ListParagraph"/>
              <w:rPr>
                <w:rFonts w:asciiTheme="minorHAnsi" w:hAnsiTheme="minorHAnsi" w:cstheme="minorHAnsi"/>
                <w:sz w:val="22"/>
                <w:szCs w:val="22"/>
              </w:rPr>
            </w:pPr>
          </w:p>
          <w:p w14:paraId="4B5A3290" w14:textId="2B36C6F4" w:rsidR="003F0DB5" w:rsidRPr="003F0DB5" w:rsidRDefault="003F0DB5" w:rsidP="003F0DB5">
            <w:pPr>
              <w:pStyle w:val="ListParagraph"/>
              <w:numPr>
                <w:ilvl w:val="0"/>
                <w:numId w:val="22"/>
              </w:numPr>
              <w:rPr>
                <w:rFonts w:asciiTheme="minorHAnsi" w:hAnsiTheme="minorHAnsi" w:cstheme="minorHAnsi"/>
                <w:sz w:val="22"/>
                <w:szCs w:val="22"/>
              </w:rPr>
            </w:pPr>
            <w:r w:rsidRPr="003F0DB5">
              <w:rPr>
                <w:rFonts w:asciiTheme="minorHAnsi" w:hAnsiTheme="minorHAnsi" w:cstheme="minorHAnsi"/>
                <w:sz w:val="22"/>
                <w:szCs w:val="22"/>
              </w:rPr>
              <w:t xml:space="preserve">The target for the writing sessions is that each teacher will attend at least </w:t>
            </w:r>
            <w:r w:rsidR="003F730A">
              <w:rPr>
                <w:rFonts w:asciiTheme="minorHAnsi" w:hAnsiTheme="minorHAnsi" w:cstheme="minorHAnsi"/>
                <w:sz w:val="22"/>
                <w:szCs w:val="22"/>
              </w:rPr>
              <w:t>two</w:t>
            </w:r>
            <w:r w:rsidRPr="003F0DB5">
              <w:rPr>
                <w:rFonts w:asciiTheme="minorHAnsi" w:hAnsiTheme="minorHAnsi" w:cstheme="minorHAnsi"/>
                <w:sz w:val="22"/>
                <w:szCs w:val="22"/>
              </w:rPr>
              <w:t xml:space="preserve"> of the three </w:t>
            </w:r>
            <w:r w:rsidR="0055148E">
              <w:rPr>
                <w:rFonts w:asciiTheme="minorHAnsi" w:hAnsiTheme="minorHAnsi" w:cstheme="minorHAnsi"/>
                <w:sz w:val="22"/>
                <w:szCs w:val="22"/>
              </w:rPr>
              <w:t>w</w:t>
            </w:r>
            <w:r w:rsidRPr="003F0DB5">
              <w:rPr>
                <w:rFonts w:asciiTheme="minorHAnsi" w:hAnsiTheme="minorHAnsi" w:cstheme="minorHAnsi"/>
                <w:sz w:val="22"/>
                <w:szCs w:val="22"/>
              </w:rPr>
              <w:t>riting meetings.  It is during these meetings that they will take the information that they learned on the trip</w:t>
            </w:r>
            <w:r w:rsidR="0055148E">
              <w:rPr>
                <w:rFonts w:asciiTheme="minorHAnsi" w:hAnsiTheme="minorHAnsi" w:cstheme="minorHAnsi"/>
                <w:sz w:val="22"/>
                <w:szCs w:val="22"/>
              </w:rPr>
              <w:t xml:space="preserve"> and in the workshop</w:t>
            </w:r>
            <w:r w:rsidRPr="003F0DB5">
              <w:rPr>
                <w:rFonts w:asciiTheme="minorHAnsi" w:hAnsiTheme="minorHAnsi" w:cstheme="minorHAnsi"/>
                <w:sz w:val="22"/>
                <w:szCs w:val="22"/>
              </w:rPr>
              <w:t xml:space="preserve"> and utilize it to develop</w:t>
            </w:r>
            <w:r w:rsidR="0055148E">
              <w:rPr>
                <w:rFonts w:asciiTheme="minorHAnsi" w:hAnsiTheme="minorHAnsi" w:cstheme="minorHAnsi"/>
                <w:sz w:val="22"/>
                <w:szCs w:val="22"/>
              </w:rPr>
              <w:t xml:space="preserve"> an instructional</w:t>
            </w:r>
            <w:r w:rsidRPr="003F0DB5">
              <w:rPr>
                <w:rFonts w:asciiTheme="minorHAnsi" w:hAnsiTheme="minorHAnsi" w:cstheme="minorHAnsi"/>
                <w:sz w:val="22"/>
                <w:szCs w:val="22"/>
              </w:rPr>
              <w:t xml:space="preserve"> </w:t>
            </w:r>
            <w:r w:rsidR="0055148E">
              <w:rPr>
                <w:rFonts w:asciiTheme="minorHAnsi" w:hAnsiTheme="minorHAnsi" w:cstheme="minorHAnsi"/>
                <w:sz w:val="22"/>
                <w:szCs w:val="22"/>
              </w:rPr>
              <w:t>lesson</w:t>
            </w:r>
            <w:r w:rsidR="003F730A">
              <w:rPr>
                <w:rFonts w:asciiTheme="minorHAnsi" w:hAnsiTheme="minorHAnsi" w:cstheme="minorHAnsi"/>
                <w:sz w:val="22"/>
                <w:szCs w:val="22"/>
              </w:rPr>
              <w:t xml:space="preserve"> </w:t>
            </w:r>
            <w:r w:rsidRPr="003F0DB5">
              <w:rPr>
                <w:rFonts w:asciiTheme="minorHAnsi" w:hAnsiTheme="minorHAnsi" w:cstheme="minorHAnsi"/>
                <w:sz w:val="22"/>
                <w:szCs w:val="22"/>
              </w:rPr>
              <w:t>for their classroom that can</w:t>
            </w:r>
            <w:r w:rsidR="003F730A">
              <w:rPr>
                <w:rFonts w:asciiTheme="minorHAnsi" w:hAnsiTheme="minorHAnsi" w:cstheme="minorHAnsi"/>
                <w:sz w:val="22"/>
                <w:szCs w:val="22"/>
              </w:rPr>
              <w:t xml:space="preserve"> also</w:t>
            </w:r>
            <w:r w:rsidRPr="003F0DB5">
              <w:rPr>
                <w:rFonts w:asciiTheme="minorHAnsi" w:hAnsiTheme="minorHAnsi" w:cstheme="minorHAnsi"/>
                <w:sz w:val="22"/>
                <w:szCs w:val="22"/>
              </w:rPr>
              <w:t xml:space="preserve"> be shared</w:t>
            </w:r>
            <w:r w:rsidR="003F730A">
              <w:rPr>
                <w:rFonts w:asciiTheme="minorHAnsi" w:hAnsiTheme="minorHAnsi" w:cstheme="minorHAnsi"/>
                <w:sz w:val="22"/>
                <w:szCs w:val="22"/>
              </w:rPr>
              <w:t xml:space="preserve"> with others</w:t>
            </w:r>
            <w:r w:rsidRPr="003F0DB5">
              <w:rPr>
                <w:rFonts w:asciiTheme="minorHAnsi" w:hAnsiTheme="minorHAnsi" w:cstheme="minorHAnsi"/>
                <w:sz w:val="22"/>
                <w:szCs w:val="22"/>
              </w:rPr>
              <w:t xml:space="preserve">. This will also be part of D2.2 CCMP </w:t>
            </w:r>
          </w:p>
          <w:p w14:paraId="5E52AD0E" w14:textId="77777777" w:rsidR="003F0DB5" w:rsidRPr="003F0DB5" w:rsidRDefault="003F0DB5" w:rsidP="003F0DB5">
            <w:pPr>
              <w:pStyle w:val="ListParagraph"/>
              <w:rPr>
                <w:rFonts w:asciiTheme="minorHAnsi" w:hAnsiTheme="minorHAnsi" w:cstheme="minorHAnsi"/>
                <w:sz w:val="22"/>
                <w:szCs w:val="22"/>
              </w:rPr>
            </w:pPr>
          </w:p>
          <w:p w14:paraId="337ABC79" w14:textId="5FB9B382" w:rsidR="003F0DB5" w:rsidRPr="003F730A" w:rsidRDefault="003F0DB5" w:rsidP="003F730A">
            <w:pPr>
              <w:pStyle w:val="ListParagraph"/>
              <w:numPr>
                <w:ilvl w:val="0"/>
                <w:numId w:val="22"/>
              </w:numPr>
              <w:rPr>
                <w:rFonts w:asciiTheme="minorHAnsi" w:hAnsiTheme="minorHAnsi" w:cstheme="minorHAnsi"/>
                <w:sz w:val="22"/>
                <w:szCs w:val="22"/>
              </w:rPr>
            </w:pPr>
            <w:r w:rsidRPr="003F0DB5">
              <w:rPr>
                <w:rFonts w:asciiTheme="minorHAnsi" w:hAnsiTheme="minorHAnsi" w:cstheme="minorHAnsi"/>
                <w:sz w:val="22"/>
                <w:szCs w:val="22"/>
              </w:rPr>
              <w:t xml:space="preserve">At the end of the project date, the target is to have completed a draft of the resource guide for the </w:t>
            </w:r>
            <w:r w:rsidR="0055148E">
              <w:rPr>
                <w:rFonts w:asciiTheme="minorHAnsi" w:hAnsiTheme="minorHAnsi" w:cstheme="minorHAnsi"/>
                <w:sz w:val="22"/>
                <w:szCs w:val="22"/>
              </w:rPr>
              <w:t xml:space="preserve">VA </w:t>
            </w:r>
            <w:r w:rsidRPr="003F0DB5">
              <w:rPr>
                <w:rFonts w:asciiTheme="minorHAnsi" w:hAnsiTheme="minorHAnsi" w:cstheme="minorHAnsi"/>
                <w:sz w:val="22"/>
                <w:szCs w:val="22"/>
              </w:rPr>
              <w:t>Southern Watersheds</w:t>
            </w:r>
            <w:r w:rsidR="0055148E">
              <w:rPr>
                <w:rFonts w:asciiTheme="minorHAnsi" w:hAnsiTheme="minorHAnsi" w:cstheme="minorHAnsi"/>
                <w:sz w:val="22"/>
                <w:szCs w:val="22"/>
              </w:rPr>
              <w:t>/Pasquotank River Basin</w:t>
            </w:r>
            <w:r w:rsidRPr="003F0DB5">
              <w:rPr>
                <w:rFonts w:asciiTheme="minorHAnsi" w:hAnsiTheme="minorHAnsi" w:cstheme="minorHAnsi"/>
                <w:sz w:val="22"/>
                <w:szCs w:val="22"/>
              </w:rPr>
              <w:t>. This guide will contain information on</w:t>
            </w:r>
            <w:r w:rsidR="003F730A">
              <w:rPr>
                <w:rFonts w:asciiTheme="minorHAnsi" w:hAnsiTheme="minorHAnsi" w:cstheme="minorHAnsi"/>
                <w:sz w:val="22"/>
                <w:szCs w:val="22"/>
              </w:rPr>
              <w:t xml:space="preserve"> the</w:t>
            </w:r>
            <w:r w:rsidR="0055148E">
              <w:rPr>
                <w:rFonts w:asciiTheme="minorHAnsi" w:hAnsiTheme="minorHAnsi" w:cstheme="minorHAnsi"/>
                <w:sz w:val="22"/>
                <w:szCs w:val="22"/>
              </w:rPr>
              <w:t xml:space="preserve"> history,</w:t>
            </w:r>
            <w:r w:rsidRPr="003F0DB5">
              <w:rPr>
                <w:rFonts w:asciiTheme="minorHAnsi" w:hAnsiTheme="minorHAnsi" w:cstheme="minorHAnsi"/>
                <w:sz w:val="22"/>
                <w:szCs w:val="22"/>
              </w:rPr>
              <w:t xml:space="preserve"> cultural history, natural history, economic drivers</w:t>
            </w:r>
            <w:r w:rsidR="003F730A">
              <w:rPr>
                <w:rFonts w:asciiTheme="minorHAnsi" w:hAnsiTheme="minorHAnsi" w:cstheme="minorHAnsi"/>
                <w:sz w:val="22"/>
                <w:szCs w:val="22"/>
              </w:rPr>
              <w:t>,</w:t>
            </w:r>
            <w:r w:rsidRPr="003F0DB5">
              <w:rPr>
                <w:rFonts w:asciiTheme="minorHAnsi" w:hAnsiTheme="minorHAnsi" w:cstheme="minorHAnsi"/>
                <w:sz w:val="22"/>
                <w:szCs w:val="22"/>
              </w:rPr>
              <w:t xml:space="preserve"> and literature resources that can be used by students, teachers and other stakeholders. This will tie directly in the CCMP goal of D1.1 and D2.1</w:t>
            </w:r>
          </w:p>
          <w:p w14:paraId="59234270" w14:textId="38B8A8AA" w:rsidR="003F0DB5" w:rsidRDefault="003F0DB5" w:rsidP="003F0DB5">
            <w:pPr>
              <w:pStyle w:val="ListParagraph"/>
              <w:rPr>
                <w:rFonts w:asciiTheme="minorHAnsi" w:hAnsiTheme="minorHAnsi" w:cstheme="minorHAnsi"/>
                <w:sz w:val="22"/>
                <w:szCs w:val="22"/>
              </w:rPr>
            </w:pPr>
          </w:p>
          <w:p w14:paraId="08F914F0" w14:textId="77777777" w:rsidR="003F0DB5" w:rsidRPr="003F0DB5" w:rsidRDefault="003F0DB5" w:rsidP="003F0DB5">
            <w:pPr>
              <w:rPr>
                <w:rFonts w:asciiTheme="minorHAnsi" w:hAnsiTheme="minorHAnsi" w:cstheme="minorHAnsi"/>
                <w:b/>
                <w:sz w:val="22"/>
                <w:szCs w:val="22"/>
              </w:rPr>
            </w:pPr>
            <w:r w:rsidRPr="003F0DB5">
              <w:rPr>
                <w:rFonts w:asciiTheme="minorHAnsi" w:hAnsiTheme="minorHAnsi" w:cstheme="minorHAnsi"/>
                <w:b/>
                <w:sz w:val="22"/>
                <w:szCs w:val="22"/>
              </w:rPr>
              <w:t>2-Day Workshop Metrics:</w:t>
            </w:r>
          </w:p>
          <w:p w14:paraId="56A4EF7D" w14:textId="36032384" w:rsidR="003F0DB5" w:rsidRPr="003F0DB5" w:rsidRDefault="003F0DB5" w:rsidP="003F0DB5">
            <w:pPr>
              <w:pStyle w:val="ListParagraph"/>
              <w:numPr>
                <w:ilvl w:val="0"/>
                <w:numId w:val="23"/>
              </w:numPr>
              <w:rPr>
                <w:rFonts w:asciiTheme="minorHAnsi" w:hAnsiTheme="minorHAnsi" w:cstheme="minorHAnsi"/>
                <w:sz w:val="22"/>
                <w:szCs w:val="22"/>
              </w:rPr>
            </w:pPr>
            <w:r w:rsidRPr="003F0DB5">
              <w:rPr>
                <w:rFonts w:asciiTheme="minorHAnsi" w:hAnsiTheme="minorHAnsi" w:cstheme="minorHAnsi"/>
                <w:sz w:val="22"/>
                <w:szCs w:val="22"/>
              </w:rPr>
              <w:t xml:space="preserve">For the 2-day workshop group, the target is </w:t>
            </w:r>
            <w:r w:rsidR="003F730A">
              <w:rPr>
                <w:rFonts w:asciiTheme="minorHAnsi" w:hAnsiTheme="minorHAnsi" w:cstheme="minorHAnsi"/>
                <w:sz w:val="22"/>
                <w:szCs w:val="22"/>
              </w:rPr>
              <w:t>that five</w:t>
            </w:r>
            <w:r w:rsidRPr="003F0DB5">
              <w:rPr>
                <w:rFonts w:asciiTheme="minorHAnsi" w:hAnsiTheme="minorHAnsi" w:cstheme="minorHAnsi"/>
                <w:sz w:val="22"/>
                <w:szCs w:val="22"/>
              </w:rPr>
              <w:t xml:space="preserve"> of the </w:t>
            </w:r>
            <w:r w:rsidR="003F730A">
              <w:rPr>
                <w:rFonts w:asciiTheme="minorHAnsi" w:hAnsiTheme="minorHAnsi" w:cstheme="minorHAnsi"/>
                <w:sz w:val="22"/>
                <w:szCs w:val="22"/>
              </w:rPr>
              <w:t>six</w:t>
            </w:r>
            <w:r w:rsidRPr="003F0DB5">
              <w:rPr>
                <w:rFonts w:asciiTheme="minorHAnsi" w:hAnsiTheme="minorHAnsi" w:cstheme="minorHAnsi"/>
                <w:sz w:val="22"/>
                <w:szCs w:val="22"/>
              </w:rPr>
              <w:t xml:space="preserve"> will attend both days of the workshop and fully participate in </w:t>
            </w:r>
            <w:r w:rsidR="003F730A">
              <w:rPr>
                <w:rFonts w:asciiTheme="minorHAnsi" w:hAnsiTheme="minorHAnsi" w:cstheme="minorHAnsi"/>
                <w:sz w:val="22"/>
                <w:szCs w:val="22"/>
              </w:rPr>
              <w:t>all</w:t>
            </w:r>
            <w:r w:rsidRPr="003F0DB5">
              <w:rPr>
                <w:rFonts w:asciiTheme="minorHAnsi" w:hAnsiTheme="minorHAnsi" w:cstheme="minorHAnsi"/>
                <w:sz w:val="22"/>
                <w:szCs w:val="22"/>
              </w:rPr>
              <w:t xml:space="preserve"> activities.  As the teachers are participating in these trainings, they will be required to complete a notebook that includes notes from what they learned that day, reflections </w:t>
            </w:r>
            <w:r w:rsidR="003F730A">
              <w:rPr>
                <w:rFonts w:asciiTheme="minorHAnsi" w:hAnsiTheme="minorHAnsi" w:cstheme="minorHAnsi"/>
                <w:sz w:val="22"/>
                <w:szCs w:val="22"/>
              </w:rPr>
              <w:t xml:space="preserve">on their experiences, </w:t>
            </w:r>
            <w:r w:rsidRPr="003F0DB5">
              <w:rPr>
                <w:rFonts w:asciiTheme="minorHAnsi" w:hAnsiTheme="minorHAnsi" w:cstheme="minorHAnsi"/>
                <w:sz w:val="22"/>
                <w:szCs w:val="22"/>
              </w:rPr>
              <w:t>and ideas for activities</w:t>
            </w:r>
            <w:r w:rsidR="003F730A">
              <w:rPr>
                <w:rFonts w:asciiTheme="minorHAnsi" w:hAnsiTheme="minorHAnsi" w:cstheme="minorHAnsi"/>
                <w:sz w:val="22"/>
                <w:szCs w:val="22"/>
              </w:rPr>
              <w:t xml:space="preserve"> they can</w:t>
            </w:r>
            <w:r w:rsidRPr="003F0DB5">
              <w:rPr>
                <w:rFonts w:asciiTheme="minorHAnsi" w:hAnsiTheme="minorHAnsi" w:cstheme="minorHAnsi"/>
                <w:sz w:val="22"/>
                <w:szCs w:val="22"/>
              </w:rPr>
              <w:t xml:space="preserve"> incorporate </w:t>
            </w:r>
            <w:r w:rsidR="003F730A">
              <w:rPr>
                <w:rFonts w:asciiTheme="minorHAnsi" w:hAnsiTheme="minorHAnsi" w:cstheme="minorHAnsi"/>
                <w:sz w:val="22"/>
                <w:szCs w:val="22"/>
              </w:rPr>
              <w:t xml:space="preserve">into their instruction from </w:t>
            </w:r>
            <w:r w:rsidRPr="003F0DB5">
              <w:rPr>
                <w:rFonts w:asciiTheme="minorHAnsi" w:hAnsiTheme="minorHAnsi" w:cstheme="minorHAnsi"/>
                <w:sz w:val="22"/>
                <w:szCs w:val="22"/>
              </w:rPr>
              <w:t>what they learned that day. The</w:t>
            </w:r>
            <w:r w:rsidR="003F730A">
              <w:rPr>
                <w:rFonts w:asciiTheme="minorHAnsi" w:hAnsiTheme="minorHAnsi" w:cstheme="minorHAnsi"/>
                <w:sz w:val="22"/>
                <w:szCs w:val="22"/>
              </w:rPr>
              <w:t xml:space="preserve"> notebooks</w:t>
            </w:r>
            <w:r w:rsidRPr="003F0DB5">
              <w:rPr>
                <w:rFonts w:asciiTheme="minorHAnsi" w:hAnsiTheme="minorHAnsi" w:cstheme="minorHAnsi"/>
                <w:sz w:val="22"/>
                <w:szCs w:val="22"/>
              </w:rPr>
              <w:t xml:space="preserve"> will be collected and used for the development of resources and </w:t>
            </w:r>
            <w:r w:rsidR="0055148E">
              <w:rPr>
                <w:rFonts w:asciiTheme="minorHAnsi" w:hAnsiTheme="minorHAnsi" w:cstheme="minorHAnsi"/>
                <w:sz w:val="22"/>
                <w:szCs w:val="22"/>
              </w:rPr>
              <w:t>lessons</w:t>
            </w:r>
            <w:r w:rsidRPr="003F0DB5">
              <w:rPr>
                <w:rFonts w:asciiTheme="minorHAnsi" w:hAnsiTheme="minorHAnsi" w:cstheme="minorHAnsi"/>
                <w:sz w:val="22"/>
                <w:szCs w:val="22"/>
              </w:rPr>
              <w:t>.  The target is that 100% of those that attended the workshop will complete this notebook with at least 80% completeness. This will allow us to develop the educational materials that will be shared as part of D2.2</w:t>
            </w:r>
          </w:p>
          <w:p w14:paraId="10846003" w14:textId="77777777" w:rsidR="003F0DB5" w:rsidRPr="003F0DB5" w:rsidRDefault="003F0DB5" w:rsidP="003F0DB5">
            <w:pPr>
              <w:pStyle w:val="ListParagraph"/>
              <w:rPr>
                <w:rFonts w:asciiTheme="minorHAnsi" w:hAnsiTheme="minorHAnsi" w:cstheme="minorHAnsi"/>
                <w:sz w:val="22"/>
                <w:szCs w:val="22"/>
              </w:rPr>
            </w:pPr>
          </w:p>
          <w:p w14:paraId="4163FF26" w14:textId="2A58808C" w:rsidR="003F0DB5" w:rsidRPr="003F0DB5" w:rsidRDefault="003F0DB5" w:rsidP="003F0DB5">
            <w:pPr>
              <w:pStyle w:val="ListParagraph"/>
              <w:numPr>
                <w:ilvl w:val="0"/>
                <w:numId w:val="23"/>
              </w:numPr>
              <w:rPr>
                <w:rFonts w:asciiTheme="minorHAnsi" w:hAnsiTheme="minorHAnsi" w:cstheme="minorHAnsi"/>
                <w:sz w:val="22"/>
                <w:szCs w:val="22"/>
              </w:rPr>
            </w:pPr>
            <w:r w:rsidRPr="003F0DB5">
              <w:rPr>
                <w:rFonts w:asciiTheme="minorHAnsi" w:hAnsiTheme="minorHAnsi" w:cstheme="minorHAnsi"/>
                <w:sz w:val="22"/>
                <w:szCs w:val="22"/>
              </w:rPr>
              <w:t xml:space="preserve">The target for the curriculum writing sessions is that each teacher will attend at least </w:t>
            </w:r>
            <w:r w:rsidR="003F730A">
              <w:rPr>
                <w:rFonts w:asciiTheme="minorHAnsi" w:hAnsiTheme="minorHAnsi" w:cstheme="minorHAnsi"/>
                <w:sz w:val="22"/>
                <w:szCs w:val="22"/>
              </w:rPr>
              <w:t>two</w:t>
            </w:r>
            <w:r w:rsidRPr="003F0DB5">
              <w:rPr>
                <w:rFonts w:asciiTheme="minorHAnsi" w:hAnsiTheme="minorHAnsi" w:cstheme="minorHAnsi"/>
                <w:sz w:val="22"/>
                <w:szCs w:val="22"/>
              </w:rPr>
              <w:t xml:space="preserve"> of the three curriculum writing </w:t>
            </w:r>
            <w:r w:rsidR="003F730A">
              <w:rPr>
                <w:rFonts w:asciiTheme="minorHAnsi" w:hAnsiTheme="minorHAnsi" w:cstheme="minorHAnsi"/>
                <w:sz w:val="22"/>
                <w:szCs w:val="22"/>
              </w:rPr>
              <w:t>sessions</w:t>
            </w:r>
            <w:r w:rsidRPr="003F0DB5">
              <w:rPr>
                <w:rFonts w:asciiTheme="minorHAnsi" w:hAnsiTheme="minorHAnsi" w:cstheme="minorHAnsi"/>
                <w:sz w:val="22"/>
                <w:szCs w:val="22"/>
              </w:rPr>
              <w:t xml:space="preserve">.  It is during these </w:t>
            </w:r>
            <w:r w:rsidR="0055148E">
              <w:rPr>
                <w:rFonts w:asciiTheme="minorHAnsi" w:hAnsiTheme="minorHAnsi" w:cstheme="minorHAnsi"/>
                <w:sz w:val="22"/>
                <w:szCs w:val="22"/>
              </w:rPr>
              <w:t>sessions</w:t>
            </w:r>
            <w:r w:rsidRPr="003F0DB5">
              <w:rPr>
                <w:rFonts w:asciiTheme="minorHAnsi" w:hAnsiTheme="minorHAnsi" w:cstheme="minorHAnsi"/>
                <w:sz w:val="22"/>
                <w:szCs w:val="22"/>
              </w:rPr>
              <w:t xml:space="preserve"> that they will take the information that they learned on the trip and utilize it to develop </w:t>
            </w:r>
            <w:r w:rsidR="0055148E">
              <w:rPr>
                <w:rFonts w:asciiTheme="minorHAnsi" w:hAnsiTheme="minorHAnsi" w:cstheme="minorHAnsi"/>
                <w:sz w:val="22"/>
                <w:szCs w:val="22"/>
              </w:rPr>
              <w:t>an instructional lesson</w:t>
            </w:r>
            <w:r w:rsidRPr="003F0DB5">
              <w:rPr>
                <w:rFonts w:asciiTheme="minorHAnsi" w:hAnsiTheme="minorHAnsi" w:cstheme="minorHAnsi"/>
                <w:sz w:val="22"/>
                <w:szCs w:val="22"/>
              </w:rPr>
              <w:t xml:space="preserve"> for their classroom that can </w:t>
            </w:r>
            <w:r w:rsidR="003F730A">
              <w:rPr>
                <w:rFonts w:asciiTheme="minorHAnsi" w:hAnsiTheme="minorHAnsi" w:cstheme="minorHAnsi"/>
                <w:sz w:val="22"/>
                <w:szCs w:val="22"/>
              </w:rPr>
              <w:t xml:space="preserve">also </w:t>
            </w:r>
            <w:r w:rsidRPr="003F0DB5">
              <w:rPr>
                <w:rFonts w:asciiTheme="minorHAnsi" w:hAnsiTheme="minorHAnsi" w:cstheme="minorHAnsi"/>
                <w:sz w:val="22"/>
                <w:szCs w:val="22"/>
              </w:rPr>
              <w:t>be shared</w:t>
            </w:r>
            <w:r w:rsidR="003F730A">
              <w:rPr>
                <w:rFonts w:asciiTheme="minorHAnsi" w:hAnsiTheme="minorHAnsi" w:cstheme="minorHAnsi"/>
                <w:sz w:val="22"/>
                <w:szCs w:val="22"/>
              </w:rPr>
              <w:t xml:space="preserve"> with other teachers</w:t>
            </w:r>
            <w:r w:rsidRPr="003F0DB5">
              <w:rPr>
                <w:rFonts w:asciiTheme="minorHAnsi" w:hAnsiTheme="minorHAnsi" w:cstheme="minorHAnsi"/>
                <w:sz w:val="22"/>
                <w:szCs w:val="22"/>
              </w:rPr>
              <w:t xml:space="preserve">. This will also be part of D2.2 CCMP </w:t>
            </w:r>
          </w:p>
          <w:p w14:paraId="34402727" w14:textId="77777777" w:rsidR="003F0DB5" w:rsidRPr="003F0DB5" w:rsidRDefault="003F0DB5" w:rsidP="003F0DB5">
            <w:pPr>
              <w:pStyle w:val="ListParagraph"/>
              <w:rPr>
                <w:rFonts w:asciiTheme="minorHAnsi" w:hAnsiTheme="minorHAnsi" w:cstheme="minorHAnsi"/>
                <w:sz w:val="22"/>
                <w:szCs w:val="22"/>
              </w:rPr>
            </w:pPr>
          </w:p>
          <w:p w14:paraId="1C2ACE8C" w14:textId="6D1D3EF3" w:rsidR="003F0DB5" w:rsidRPr="003F0DB5" w:rsidRDefault="003F0DB5" w:rsidP="003F0DB5">
            <w:pPr>
              <w:pStyle w:val="ListParagraph"/>
              <w:numPr>
                <w:ilvl w:val="0"/>
                <w:numId w:val="23"/>
              </w:numPr>
              <w:rPr>
                <w:rFonts w:asciiTheme="minorHAnsi" w:hAnsiTheme="minorHAnsi" w:cstheme="minorHAnsi"/>
                <w:sz w:val="22"/>
                <w:szCs w:val="22"/>
              </w:rPr>
            </w:pPr>
            <w:r w:rsidRPr="003F0DB5">
              <w:rPr>
                <w:rFonts w:asciiTheme="minorHAnsi" w:hAnsiTheme="minorHAnsi" w:cstheme="minorHAnsi"/>
                <w:sz w:val="22"/>
                <w:szCs w:val="22"/>
              </w:rPr>
              <w:t>At the end of the project date, the target is to have completed a draft of the resource guide for the</w:t>
            </w:r>
            <w:r w:rsidR="0055148E">
              <w:rPr>
                <w:rFonts w:asciiTheme="minorHAnsi" w:hAnsiTheme="minorHAnsi" w:cstheme="minorHAnsi"/>
                <w:sz w:val="22"/>
                <w:szCs w:val="22"/>
              </w:rPr>
              <w:t xml:space="preserve"> VA</w:t>
            </w:r>
            <w:r w:rsidRPr="003F0DB5">
              <w:rPr>
                <w:rFonts w:asciiTheme="minorHAnsi" w:hAnsiTheme="minorHAnsi" w:cstheme="minorHAnsi"/>
                <w:sz w:val="22"/>
                <w:szCs w:val="22"/>
              </w:rPr>
              <w:t xml:space="preserve"> Southern Watersheds</w:t>
            </w:r>
            <w:r w:rsidR="0055148E">
              <w:rPr>
                <w:rFonts w:asciiTheme="minorHAnsi" w:hAnsiTheme="minorHAnsi" w:cstheme="minorHAnsi"/>
                <w:sz w:val="22"/>
                <w:szCs w:val="22"/>
              </w:rPr>
              <w:t>/Pasquotank River Basin.</w:t>
            </w:r>
            <w:r w:rsidRPr="003F0DB5">
              <w:rPr>
                <w:rFonts w:asciiTheme="minorHAnsi" w:hAnsiTheme="minorHAnsi" w:cstheme="minorHAnsi"/>
                <w:sz w:val="22"/>
                <w:szCs w:val="22"/>
              </w:rPr>
              <w:t xml:space="preserve"> This guide will contain</w:t>
            </w:r>
            <w:r w:rsidR="00115018">
              <w:rPr>
                <w:rFonts w:asciiTheme="minorHAnsi" w:hAnsiTheme="minorHAnsi" w:cstheme="minorHAnsi"/>
                <w:sz w:val="22"/>
                <w:szCs w:val="22"/>
              </w:rPr>
              <w:t>,</w:t>
            </w:r>
            <w:r w:rsidRPr="003F0DB5">
              <w:rPr>
                <w:rFonts w:asciiTheme="minorHAnsi" w:hAnsiTheme="minorHAnsi" w:cstheme="minorHAnsi"/>
                <w:sz w:val="22"/>
                <w:szCs w:val="22"/>
              </w:rPr>
              <w:t xml:space="preserve"> </w:t>
            </w:r>
            <w:r w:rsidR="00115018">
              <w:rPr>
                <w:rFonts w:asciiTheme="minorHAnsi" w:hAnsiTheme="minorHAnsi" w:cstheme="minorHAnsi"/>
                <w:sz w:val="22"/>
                <w:szCs w:val="22"/>
              </w:rPr>
              <w:t xml:space="preserve">among other things, </w:t>
            </w:r>
            <w:r w:rsidRPr="003F0DB5">
              <w:rPr>
                <w:rFonts w:asciiTheme="minorHAnsi" w:hAnsiTheme="minorHAnsi" w:cstheme="minorHAnsi"/>
                <w:sz w:val="22"/>
                <w:szCs w:val="22"/>
              </w:rPr>
              <w:t>information on the</w:t>
            </w:r>
            <w:r w:rsidR="0055148E">
              <w:rPr>
                <w:rFonts w:asciiTheme="minorHAnsi" w:hAnsiTheme="minorHAnsi" w:cstheme="minorHAnsi"/>
                <w:sz w:val="22"/>
                <w:szCs w:val="22"/>
              </w:rPr>
              <w:t xml:space="preserve"> history, </w:t>
            </w:r>
            <w:r w:rsidRPr="003F0DB5">
              <w:rPr>
                <w:rFonts w:asciiTheme="minorHAnsi" w:hAnsiTheme="minorHAnsi" w:cstheme="minorHAnsi"/>
                <w:sz w:val="22"/>
                <w:szCs w:val="22"/>
              </w:rPr>
              <w:t>cultural history, natural history, economic drivers</w:t>
            </w:r>
            <w:r w:rsidR="003F730A">
              <w:rPr>
                <w:rFonts w:asciiTheme="minorHAnsi" w:hAnsiTheme="minorHAnsi" w:cstheme="minorHAnsi"/>
                <w:sz w:val="22"/>
                <w:szCs w:val="22"/>
              </w:rPr>
              <w:t>,</w:t>
            </w:r>
            <w:r w:rsidRPr="003F0DB5">
              <w:rPr>
                <w:rFonts w:asciiTheme="minorHAnsi" w:hAnsiTheme="minorHAnsi" w:cstheme="minorHAnsi"/>
                <w:sz w:val="22"/>
                <w:szCs w:val="22"/>
              </w:rPr>
              <w:t xml:space="preserve"> and literature resources that can be used by students, teachers and other stakeholders. This will tie directly in the CCMP goal of D1.1 and D2.1</w:t>
            </w:r>
          </w:p>
          <w:p w14:paraId="3A4A8773" w14:textId="77777777" w:rsidR="00227F5A" w:rsidRPr="003F0DB5" w:rsidRDefault="00227F5A" w:rsidP="00F85AD0">
            <w:pPr>
              <w:rPr>
                <w:rFonts w:asciiTheme="minorHAnsi" w:hAnsiTheme="minorHAnsi" w:cstheme="minorHAnsi"/>
                <w:sz w:val="22"/>
                <w:szCs w:val="22"/>
              </w:rPr>
            </w:pPr>
          </w:p>
          <w:p w14:paraId="583B2423" w14:textId="77777777" w:rsidR="00227F5A" w:rsidRPr="003F0DB5" w:rsidRDefault="00227F5A" w:rsidP="00F85AD0">
            <w:pPr>
              <w:rPr>
                <w:rFonts w:asciiTheme="minorHAnsi" w:hAnsiTheme="minorHAnsi" w:cstheme="minorHAnsi"/>
                <w:sz w:val="22"/>
                <w:szCs w:val="22"/>
              </w:rPr>
            </w:pPr>
          </w:p>
          <w:p w14:paraId="1F4F3114" w14:textId="77777777" w:rsidR="00227F5A" w:rsidRPr="003F0DB5" w:rsidRDefault="00227F5A" w:rsidP="00F85AD0">
            <w:pPr>
              <w:rPr>
                <w:rFonts w:asciiTheme="minorHAnsi" w:hAnsiTheme="minorHAnsi" w:cstheme="minorHAnsi"/>
                <w:sz w:val="22"/>
                <w:szCs w:val="22"/>
              </w:rPr>
            </w:pPr>
          </w:p>
        </w:tc>
      </w:tr>
    </w:tbl>
    <w:p w14:paraId="3F198E43" w14:textId="77777777" w:rsidR="00DE7670" w:rsidRDefault="00DE7670">
      <w:pPr>
        <w:sectPr w:rsidR="00DE7670" w:rsidSect="00DE7670">
          <w:headerReference w:type="default" r:id="rId10"/>
          <w:pgSz w:w="12240" w:h="15840" w:code="1"/>
          <w:pgMar w:top="1440" w:right="90" w:bottom="1440" w:left="540" w:header="720" w:footer="1008" w:gutter="0"/>
          <w:cols w:space="720"/>
          <w:docGrid w:linePitch="360"/>
        </w:sectPr>
      </w:pPr>
    </w:p>
    <w:tbl>
      <w:tblPr>
        <w:tblW w:w="131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45"/>
        <w:gridCol w:w="995"/>
        <w:gridCol w:w="2970"/>
        <w:gridCol w:w="3690"/>
        <w:gridCol w:w="1440"/>
      </w:tblGrid>
      <w:tr w:rsidR="00264701" w14:paraId="307BBDB8" w14:textId="77777777" w:rsidTr="007F202A">
        <w:trPr>
          <w:cantSplit/>
          <w:trHeight w:val="350"/>
        </w:trPr>
        <w:tc>
          <w:tcPr>
            <w:tcW w:w="13140" w:type="dxa"/>
            <w:gridSpan w:val="5"/>
            <w:shd w:val="clear" w:color="auto" w:fill="E0E0E0"/>
          </w:tcPr>
          <w:p w14:paraId="7F7B1904" w14:textId="45C0939A" w:rsidR="00320953" w:rsidRDefault="00D018CC" w:rsidP="00D47B3C">
            <w:pPr>
              <w:pStyle w:val="Heading3"/>
            </w:pPr>
            <w:r>
              <w:lastRenderedPageBreak/>
              <w:t>10</w:t>
            </w:r>
            <w:r w:rsidR="00320953" w:rsidRPr="008B564A">
              <w:t xml:space="preserve">. </w:t>
            </w:r>
            <w:r w:rsidR="00C30C8F" w:rsidRPr="008B564A">
              <w:t>Description</w:t>
            </w:r>
            <w:r w:rsidR="00A11176" w:rsidRPr="008B564A">
              <w:t xml:space="preserve"> of funds </w:t>
            </w:r>
            <w:r w:rsidR="00320953" w:rsidRPr="008B564A">
              <w:t>(Combined APNEP and leveraged funds</w:t>
            </w:r>
            <w:r w:rsidR="00227F5A">
              <w:rPr>
                <w:i w:val="0"/>
              </w:rPr>
              <w:t>.</w:t>
            </w:r>
          </w:p>
        </w:tc>
      </w:tr>
      <w:tr w:rsidR="001430FC" w14:paraId="3938480E" w14:textId="77777777" w:rsidTr="007F202A">
        <w:trPr>
          <w:trHeight w:val="917"/>
        </w:trPr>
        <w:tc>
          <w:tcPr>
            <w:tcW w:w="4045" w:type="dxa"/>
            <w:tcBorders>
              <w:bottom w:val="single" w:sz="12" w:space="0" w:color="auto"/>
            </w:tcBorders>
            <w:vAlign w:val="center"/>
          </w:tcPr>
          <w:p w14:paraId="1629FAB6" w14:textId="77777777" w:rsidR="00A11176" w:rsidRDefault="003578C1" w:rsidP="003578C1">
            <w:pPr>
              <w:jc w:val="center"/>
              <w:rPr>
                <w:rFonts w:ascii="Arial" w:hAnsi="Arial" w:cs="Arial"/>
                <w:sz w:val="20"/>
              </w:rPr>
            </w:pPr>
            <w:r>
              <w:rPr>
                <w:rFonts w:ascii="Arial" w:hAnsi="Arial" w:cs="Arial"/>
                <w:sz w:val="20"/>
              </w:rPr>
              <w:t>Description of Service</w:t>
            </w:r>
          </w:p>
        </w:tc>
        <w:tc>
          <w:tcPr>
            <w:tcW w:w="995" w:type="dxa"/>
            <w:tcBorders>
              <w:bottom w:val="single" w:sz="12" w:space="0" w:color="auto"/>
            </w:tcBorders>
            <w:vAlign w:val="center"/>
          </w:tcPr>
          <w:p w14:paraId="6383DACD" w14:textId="164E1A54" w:rsidR="00A11176" w:rsidRDefault="00A11176" w:rsidP="00264701">
            <w:pPr>
              <w:jc w:val="center"/>
              <w:rPr>
                <w:rFonts w:ascii="Arial" w:hAnsi="Arial" w:cs="Arial"/>
                <w:sz w:val="20"/>
              </w:rPr>
            </w:pPr>
            <w:r>
              <w:rPr>
                <w:rFonts w:ascii="Arial" w:hAnsi="Arial" w:cs="Arial"/>
                <w:sz w:val="20"/>
              </w:rPr>
              <w:t>APNEP</w:t>
            </w:r>
            <w:r w:rsidR="00D61207">
              <w:rPr>
                <w:rFonts w:ascii="Arial" w:hAnsi="Arial" w:cs="Arial"/>
                <w:sz w:val="20"/>
              </w:rPr>
              <w:t xml:space="preserve"> Grant</w:t>
            </w:r>
          </w:p>
        </w:tc>
        <w:tc>
          <w:tcPr>
            <w:tcW w:w="2970" w:type="dxa"/>
            <w:tcBorders>
              <w:bottom w:val="single" w:sz="12" w:space="0" w:color="auto"/>
            </w:tcBorders>
            <w:vAlign w:val="center"/>
          </w:tcPr>
          <w:p w14:paraId="546DDDA3" w14:textId="77777777" w:rsidR="00D44106" w:rsidRDefault="00A11176" w:rsidP="00264701">
            <w:pPr>
              <w:jc w:val="center"/>
              <w:rPr>
                <w:rFonts w:ascii="Arial" w:hAnsi="Arial" w:cs="Arial"/>
                <w:sz w:val="20"/>
              </w:rPr>
            </w:pPr>
            <w:r>
              <w:rPr>
                <w:rFonts w:ascii="Arial" w:hAnsi="Arial" w:cs="Arial"/>
                <w:sz w:val="20"/>
              </w:rPr>
              <w:t>Contract Applicant</w:t>
            </w:r>
            <w:r w:rsidR="00840C1C">
              <w:rPr>
                <w:rFonts w:ascii="Arial" w:hAnsi="Arial" w:cs="Arial"/>
                <w:sz w:val="20"/>
              </w:rPr>
              <w:t xml:space="preserve"> </w:t>
            </w:r>
          </w:p>
          <w:p w14:paraId="15DC9706" w14:textId="77777777" w:rsidR="00A11176" w:rsidRDefault="00840C1C" w:rsidP="00264701">
            <w:pPr>
              <w:jc w:val="center"/>
              <w:rPr>
                <w:rFonts w:ascii="Arial" w:hAnsi="Arial" w:cs="Arial"/>
                <w:sz w:val="20"/>
              </w:rPr>
            </w:pPr>
            <w:r>
              <w:rPr>
                <w:rFonts w:ascii="Arial" w:hAnsi="Arial" w:cs="Arial"/>
                <w:sz w:val="20"/>
              </w:rPr>
              <w:t>(Cash, In-Kind, Other)</w:t>
            </w:r>
          </w:p>
          <w:p w14:paraId="4A9A8EBB" w14:textId="77777777" w:rsidR="00840C1C" w:rsidRDefault="00840C1C" w:rsidP="00264701">
            <w:pPr>
              <w:jc w:val="center"/>
              <w:rPr>
                <w:rFonts w:ascii="Arial" w:hAnsi="Arial" w:cs="Arial"/>
                <w:sz w:val="20"/>
              </w:rPr>
            </w:pPr>
            <w:r>
              <w:rPr>
                <w:rFonts w:ascii="Arial" w:hAnsi="Arial" w:cs="Arial"/>
                <w:sz w:val="20"/>
              </w:rPr>
              <w:t xml:space="preserve">(e.g. In-kind - </w:t>
            </w:r>
            <w:r w:rsidR="000E4E17">
              <w:rPr>
                <w:rFonts w:ascii="Arial" w:hAnsi="Arial" w:cs="Arial"/>
                <w:sz w:val="20"/>
              </w:rPr>
              <w:t xml:space="preserve">staff assistance </w:t>
            </w:r>
            <w:r w:rsidR="00D44106">
              <w:rPr>
                <w:rFonts w:ascii="Arial" w:hAnsi="Arial" w:cs="Arial"/>
                <w:sz w:val="20"/>
              </w:rPr>
              <w:t>5</w:t>
            </w:r>
            <w:r w:rsidRPr="00840C1C">
              <w:rPr>
                <w:rFonts w:ascii="Arial" w:hAnsi="Arial" w:cs="Arial"/>
                <w:sz w:val="20"/>
              </w:rPr>
              <w:t>hrs/</w:t>
            </w:r>
            <w:proofErr w:type="spellStart"/>
            <w:r w:rsidRPr="00840C1C">
              <w:rPr>
                <w:rFonts w:ascii="Arial" w:hAnsi="Arial" w:cs="Arial"/>
                <w:sz w:val="20"/>
              </w:rPr>
              <w:t>wk</w:t>
            </w:r>
            <w:proofErr w:type="spellEnd"/>
            <w:r w:rsidRPr="00840C1C">
              <w:rPr>
                <w:rFonts w:ascii="Arial" w:hAnsi="Arial" w:cs="Arial"/>
                <w:sz w:val="20"/>
              </w:rPr>
              <w:t>*$</w:t>
            </w:r>
            <w:r w:rsidR="00D44106">
              <w:rPr>
                <w:rFonts w:ascii="Arial" w:hAnsi="Arial" w:cs="Arial"/>
                <w:sz w:val="20"/>
              </w:rPr>
              <w:t>13</w:t>
            </w:r>
            <w:r w:rsidRPr="00840C1C">
              <w:rPr>
                <w:rFonts w:ascii="Arial" w:hAnsi="Arial" w:cs="Arial"/>
                <w:sz w:val="20"/>
              </w:rPr>
              <w:t>/</w:t>
            </w:r>
            <w:proofErr w:type="spellStart"/>
            <w:r w:rsidRPr="00840C1C">
              <w:rPr>
                <w:rFonts w:ascii="Arial" w:hAnsi="Arial" w:cs="Arial"/>
                <w:sz w:val="20"/>
              </w:rPr>
              <w:t>hr</w:t>
            </w:r>
            <w:proofErr w:type="spellEnd"/>
            <w:r w:rsidRPr="00840C1C">
              <w:rPr>
                <w:rFonts w:ascii="Arial" w:hAnsi="Arial" w:cs="Arial"/>
                <w:sz w:val="20"/>
              </w:rPr>
              <w:t>*</w:t>
            </w:r>
            <w:r w:rsidR="00D44106">
              <w:rPr>
                <w:rFonts w:ascii="Arial" w:hAnsi="Arial" w:cs="Arial"/>
                <w:sz w:val="20"/>
              </w:rPr>
              <w:t>10</w:t>
            </w:r>
            <w:r w:rsidRPr="00840C1C">
              <w:rPr>
                <w:rFonts w:ascii="Arial" w:hAnsi="Arial" w:cs="Arial"/>
                <w:sz w:val="20"/>
              </w:rPr>
              <w:t>wks=$</w:t>
            </w:r>
            <w:r w:rsidR="00D44106">
              <w:rPr>
                <w:rFonts w:ascii="Arial" w:hAnsi="Arial" w:cs="Arial"/>
                <w:sz w:val="20"/>
              </w:rPr>
              <w:t>650)</w:t>
            </w:r>
          </w:p>
        </w:tc>
        <w:tc>
          <w:tcPr>
            <w:tcW w:w="3690" w:type="dxa"/>
            <w:tcBorders>
              <w:bottom w:val="single" w:sz="12" w:space="0" w:color="auto"/>
            </w:tcBorders>
            <w:vAlign w:val="center"/>
          </w:tcPr>
          <w:p w14:paraId="266275B3" w14:textId="77777777" w:rsidR="00A11176" w:rsidRDefault="00A11176" w:rsidP="00264701">
            <w:pPr>
              <w:jc w:val="center"/>
              <w:rPr>
                <w:rFonts w:ascii="Arial" w:hAnsi="Arial" w:cs="Arial"/>
                <w:sz w:val="20"/>
              </w:rPr>
            </w:pPr>
            <w:r>
              <w:rPr>
                <w:rFonts w:ascii="Arial" w:hAnsi="Arial" w:cs="Arial"/>
                <w:sz w:val="20"/>
              </w:rPr>
              <w:t>Other Contributions</w:t>
            </w:r>
          </w:p>
          <w:p w14:paraId="2A4A1EBC" w14:textId="77777777" w:rsidR="00D44106" w:rsidRPr="00D44106" w:rsidRDefault="00D44106" w:rsidP="00D44106">
            <w:pPr>
              <w:jc w:val="center"/>
              <w:rPr>
                <w:rFonts w:ascii="Arial" w:hAnsi="Arial" w:cs="Arial"/>
                <w:sz w:val="20"/>
              </w:rPr>
            </w:pPr>
            <w:r>
              <w:rPr>
                <w:rFonts w:ascii="Arial" w:hAnsi="Arial" w:cs="Arial"/>
                <w:sz w:val="20"/>
              </w:rPr>
              <w:t>(</w:t>
            </w:r>
            <w:r w:rsidR="001430FC">
              <w:rPr>
                <w:rFonts w:ascii="Arial" w:hAnsi="Arial" w:cs="Arial"/>
                <w:sz w:val="20"/>
              </w:rPr>
              <w:t>O</w:t>
            </w:r>
            <w:r>
              <w:rPr>
                <w:rFonts w:ascii="Arial" w:hAnsi="Arial" w:cs="Arial"/>
                <w:sz w:val="20"/>
              </w:rPr>
              <w:t xml:space="preserve">rganization, </w:t>
            </w:r>
            <w:r w:rsidRPr="00D44106">
              <w:rPr>
                <w:rFonts w:ascii="Arial" w:hAnsi="Arial" w:cs="Arial"/>
                <w:sz w:val="20"/>
              </w:rPr>
              <w:t>Cash, In-Kind, Other)</w:t>
            </w:r>
          </w:p>
          <w:p w14:paraId="7889C971" w14:textId="77777777" w:rsidR="00D44106" w:rsidRDefault="00D44106" w:rsidP="00D44106">
            <w:pPr>
              <w:jc w:val="center"/>
              <w:rPr>
                <w:rFonts w:ascii="Arial" w:hAnsi="Arial" w:cs="Arial"/>
                <w:sz w:val="20"/>
              </w:rPr>
            </w:pPr>
            <w:r w:rsidRPr="00D44106">
              <w:rPr>
                <w:rFonts w:ascii="Arial" w:hAnsi="Arial" w:cs="Arial"/>
                <w:sz w:val="20"/>
              </w:rPr>
              <w:t xml:space="preserve">(e.g. </w:t>
            </w:r>
            <w:r>
              <w:rPr>
                <w:rFonts w:ascii="Arial" w:hAnsi="Arial" w:cs="Arial"/>
                <w:sz w:val="20"/>
              </w:rPr>
              <w:t>NC DMF - In-kind – staff assistance 5</w:t>
            </w:r>
            <w:r w:rsidRPr="00840C1C">
              <w:rPr>
                <w:rFonts w:ascii="Arial" w:hAnsi="Arial" w:cs="Arial"/>
                <w:sz w:val="20"/>
              </w:rPr>
              <w:t>hrs/</w:t>
            </w:r>
            <w:proofErr w:type="spellStart"/>
            <w:r w:rsidRPr="00840C1C">
              <w:rPr>
                <w:rFonts w:ascii="Arial" w:hAnsi="Arial" w:cs="Arial"/>
                <w:sz w:val="20"/>
              </w:rPr>
              <w:t>wk</w:t>
            </w:r>
            <w:proofErr w:type="spellEnd"/>
            <w:r w:rsidRPr="00840C1C">
              <w:rPr>
                <w:rFonts w:ascii="Arial" w:hAnsi="Arial" w:cs="Arial"/>
                <w:sz w:val="20"/>
              </w:rPr>
              <w:t>*$</w:t>
            </w:r>
            <w:r>
              <w:rPr>
                <w:rFonts w:ascii="Arial" w:hAnsi="Arial" w:cs="Arial"/>
                <w:sz w:val="20"/>
              </w:rPr>
              <w:t>13</w:t>
            </w:r>
            <w:r w:rsidRPr="00840C1C">
              <w:rPr>
                <w:rFonts w:ascii="Arial" w:hAnsi="Arial" w:cs="Arial"/>
                <w:sz w:val="20"/>
              </w:rPr>
              <w:t>/</w:t>
            </w:r>
            <w:proofErr w:type="spellStart"/>
            <w:r w:rsidRPr="00840C1C">
              <w:rPr>
                <w:rFonts w:ascii="Arial" w:hAnsi="Arial" w:cs="Arial"/>
                <w:sz w:val="20"/>
              </w:rPr>
              <w:t>hr</w:t>
            </w:r>
            <w:proofErr w:type="spellEnd"/>
            <w:r w:rsidRPr="00840C1C">
              <w:rPr>
                <w:rFonts w:ascii="Arial" w:hAnsi="Arial" w:cs="Arial"/>
                <w:sz w:val="20"/>
              </w:rPr>
              <w:t>*</w:t>
            </w:r>
            <w:r>
              <w:rPr>
                <w:rFonts w:ascii="Arial" w:hAnsi="Arial" w:cs="Arial"/>
                <w:sz w:val="20"/>
              </w:rPr>
              <w:t>10</w:t>
            </w:r>
            <w:r w:rsidRPr="00840C1C">
              <w:rPr>
                <w:rFonts w:ascii="Arial" w:hAnsi="Arial" w:cs="Arial"/>
                <w:sz w:val="20"/>
              </w:rPr>
              <w:t>wks=$</w:t>
            </w:r>
            <w:r>
              <w:rPr>
                <w:rFonts w:ascii="Arial" w:hAnsi="Arial" w:cs="Arial"/>
                <w:sz w:val="20"/>
              </w:rPr>
              <w:t>650)</w:t>
            </w:r>
          </w:p>
        </w:tc>
        <w:tc>
          <w:tcPr>
            <w:tcW w:w="1440" w:type="dxa"/>
            <w:tcBorders>
              <w:bottom w:val="single" w:sz="12" w:space="0" w:color="auto"/>
            </w:tcBorders>
            <w:vAlign w:val="center"/>
          </w:tcPr>
          <w:p w14:paraId="5901E843" w14:textId="77777777" w:rsidR="00A11176" w:rsidRDefault="00A11176" w:rsidP="00264701">
            <w:pPr>
              <w:jc w:val="center"/>
              <w:rPr>
                <w:rFonts w:ascii="Arial" w:hAnsi="Arial" w:cs="Arial"/>
                <w:sz w:val="20"/>
              </w:rPr>
            </w:pPr>
            <w:r>
              <w:rPr>
                <w:rFonts w:ascii="Arial" w:hAnsi="Arial" w:cs="Arial"/>
                <w:sz w:val="20"/>
              </w:rPr>
              <w:t>Total</w:t>
            </w:r>
          </w:p>
        </w:tc>
      </w:tr>
      <w:tr w:rsidR="001430FC" w14:paraId="68FB0650" w14:textId="77777777" w:rsidTr="007F202A">
        <w:trPr>
          <w:trHeight w:val="384"/>
        </w:trPr>
        <w:tc>
          <w:tcPr>
            <w:tcW w:w="4045" w:type="dxa"/>
            <w:tcBorders>
              <w:top w:val="single" w:sz="12" w:space="0" w:color="auto"/>
            </w:tcBorders>
          </w:tcPr>
          <w:p w14:paraId="3F310246" w14:textId="77777777" w:rsidR="00A11176" w:rsidRPr="00D018CC" w:rsidRDefault="00C30C8F" w:rsidP="00840C1C">
            <w:pPr>
              <w:rPr>
                <w:rFonts w:ascii="Arial" w:hAnsi="Arial" w:cs="Arial"/>
                <w:sz w:val="20"/>
                <w:szCs w:val="20"/>
              </w:rPr>
            </w:pPr>
            <w:r w:rsidRPr="00A11E39">
              <w:rPr>
                <w:rFonts w:ascii="Arial" w:hAnsi="Arial" w:cs="Arial"/>
                <w:sz w:val="20"/>
                <w:szCs w:val="20"/>
                <w:highlight w:val="lightGray"/>
              </w:rPr>
              <w:t>Personnel/</w:t>
            </w:r>
            <w:r w:rsidR="00A11176" w:rsidRPr="00A11E39">
              <w:rPr>
                <w:rFonts w:ascii="Arial" w:hAnsi="Arial" w:cs="Arial"/>
                <w:sz w:val="20"/>
                <w:szCs w:val="20"/>
                <w:highlight w:val="lightGray"/>
              </w:rPr>
              <w:t>S</w:t>
            </w:r>
            <w:r w:rsidRPr="00A11E39">
              <w:rPr>
                <w:rFonts w:ascii="Arial" w:hAnsi="Arial" w:cs="Arial"/>
                <w:sz w:val="20"/>
                <w:szCs w:val="20"/>
                <w:highlight w:val="lightGray"/>
              </w:rPr>
              <w:t>alary</w:t>
            </w:r>
          </w:p>
          <w:p w14:paraId="56311251" w14:textId="19B3990F" w:rsidR="00591ACA" w:rsidRPr="00D018CC" w:rsidRDefault="00591ACA" w:rsidP="00840C1C">
            <w:pPr>
              <w:rPr>
                <w:rFonts w:ascii="Arial" w:hAnsi="Arial" w:cs="Arial"/>
                <w:sz w:val="20"/>
                <w:szCs w:val="20"/>
              </w:rPr>
            </w:pPr>
          </w:p>
        </w:tc>
        <w:tc>
          <w:tcPr>
            <w:tcW w:w="995" w:type="dxa"/>
            <w:tcBorders>
              <w:top w:val="single" w:sz="12" w:space="0" w:color="auto"/>
            </w:tcBorders>
            <w:vAlign w:val="center"/>
          </w:tcPr>
          <w:p w14:paraId="339893EE" w14:textId="7B73A5AE" w:rsidR="00A11176" w:rsidRPr="00264701" w:rsidRDefault="004B004C" w:rsidP="00840C1C">
            <w:pPr>
              <w:jc w:val="center"/>
              <w:rPr>
                <w:rFonts w:ascii="Arial" w:hAnsi="Arial" w:cs="Arial"/>
                <w:sz w:val="20"/>
              </w:rPr>
            </w:pPr>
            <w:r>
              <w:rPr>
                <w:rFonts w:ascii="Arial" w:hAnsi="Arial" w:cs="Arial"/>
                <w:sz w:val="20"/>
              </w:rPr>
              <w:t>6</w:t>
            </w:r>
            <w:r w:rsidR="003B43E5">
              <w:rPr>
                <w:rFonts w:ascii="Arial" w:hAnsi="Arial" w:cs="Arial"/>
                <w:sz w:val="20"/>
              </w:rPr>
              <w:t>,250</w:t>
            </w:r>
          </w:p>
        </w:tc>
        <w:tc>
          <w:tcPr>
            <w:tcW w:w="2970" w:type="dxa"/>
            <w:tcBorders>
              <w:top w:val="single" w:sz="12" w:space="0" w:color="auto"/>
            </w:tcBorders>
            <w:vAlign w:val="center"/>
          </w:tcPr>
          <w:p w14:paraId="7F6FD784" w14:textId="02833F14" w:rsidR="00A11176" w:rsidRDefault="003F730A" w:rsidP="007F202A">
            <w:pPr>
              <w:jc w:val="center"/>
              <w:rPr>
                <w:rFonts w:ascii="Arial" w:hAnsi="Arial" w:cs="Arial"/>
                <w:sz w:val="20"/>
              </w:rPr>
            </w:pPr>
            <w:r>
              <w:rPr>
                <w:rFonts w:ascii="Arial" w:hAnsi="Arial" w:cs="Arial"/>
                <w:sz w:val="20"/>
              </w:rPr>
              <w:t>5,000</w:t>
            </w:r>
          </w:p>
        </w:tc>
        <w:tc>
          <w:tcPr>
            <w:tcW w:w="3690" w:type="dxa"/>
            <w:tcBorders>
              <w:top w:val="single" w:sz="12" w:space="0" w:color="auto"/>
            </w:tcBorders>
            <w:vAlign w:val="center"/>
          </w:tcPr>
          <w:p w14:paraId="00ABDCCA" w14:textId="77777777" w:rsidR="00A11176" w:rsidRDefault="00A11176" w:rsidP="00840C1C">
            <w:pPr>
              <w:jc w:val="center"/>
              <w:rPr>
                <w:rFonts w:ascii="Arial" w:hAnsi="Arial" w:cs="Arial"/>
                <w:sz w:val="20"/>
              </w:rPr>
            </w:pPr>
          </w:p>
        </w:tc>
        <w:tc>
          <w:tcPr>
            <w:tcW w:w="1440" w:type="dxa"/>
            <w:tcBorders>
              <w:top w:val="single" w:sz="12" w:space="0" w:color="auto"/>
            </w:tcBorders>
            <w:vAlign w:val="center"/>
          </w:tcPr>
          <w:p w14:paraId="5C41F258" w14:textId="1B0C8269" w:rsidR="00A11176" w:rsidRDefault="00A11E39" w:rsidP="009B6B5B">
            <w:pPr>
              <w:ind w:right="-108"/>
              <w:jc w:val="center"/>
              <w:rPr>
                <w:rFonts w:ascii="Arial" w:hAnsi="Arial" w:cs="Arial"/>
                <w:sz w:val="20"/>
              </w:rPr>
            </w:pPr>
            <w:r>
              <w:rPr>
                <w:rFonts w:ascii="Arial" w:hAnsi="Arial" w:cs="Arial"/>
                <w:sz w:val="20"/>
              </w:rPr>
              <w:t>11,250</w:t>
            </w:r>
          </w:p>
        </w:tc>
      </w:tr>
      <w:tr w:rsidR="001430FC" w14:paraId="6A688CFE" w14:textId="77777777" w:rsidTr="007F202A">
        <w:trPr>
          <w:trHeight w:val="449"/>
        </w:trPr>
        <w:tc>
          <w:tcPr>
            <w:tcW w:w="4045" w:type="dxa"/>
          </w:tcPr>
          <w:p w14:paraId="62F6C49B" w14:textId="32504A99" w:rsidR="006D5FBF" w:rsidRPr="00D018CC" w:rsidRDefault="00A11176" w:rsidP="00C45B30">
            <w:pPr>
              <w:rPr>
                <w:rFonts w:ascii="Arial" w:hAnsi="Arial" w:cs="Arial"/>
                <w:sz w:val="20"/>
                <w:szCs w:val="20"/>
              </w:rPr>
            </w:pPr>
            <w:r w:rsidRPr="00A11E39">
              <w:rPr>
                <w:rFonts w:ascii="Arial" w:hAnsi="Arial" w:cs="Arial"/>
                <w:sz w:val="20"/>
                <w:szCs w:val="20"/>
                <w:highlight w:val="lightGray"/>
              </w:rPr>
              <w:t>Fringe Benefits</w:t>
            </w:r>
          </w:p>
        </w:tc>
        <w:tc>
          <w:tcPr>
            <w:tcW w:w="995" w:type="dxa"/>
            <w:vAlign w:val="center"/>
          </w:tcPr>
          <w:p w14:paraId="2FE16200" w14:textId="55434DF9" w:rsidR="00A11176" w:rsidRDefault="00A11176" w:rsidP="00840C1C">
            <w:pPr>
              <w:jc w:val="center"/>
              <w:rPr>
                <w:rFonts w:ascii="Arial" w:hAnsi="Arial" w:cs="Arial"/>
                <w:sz w:val="20"/>
              </w:rPr>
            </w:pPr>
          </w:p>
        </w:tc>
        <w:tc>
          <w:tcPr>
            <w:tcW w:w="2970" w:type="dxa"/>
            <w:vAlign w:val="center"/>
          </w:tcPr>
          <w:p w14:paraId="74796A52" w14:textId="0131319D" w:rsidR="00A11176" w:rsidRDefault="00C42701" w:rsidP="007F202A">
            <w:pPr>
              <w:jc w:val="center"/>
              <w:rPr>
                <w:rFonts w:ascii="Arial" w:hAnsi="Arial" w:cs="Arial"/>
                <w:sz w:val="20"/>
              </w:rPr>
            </w:pPr>
            <w:r>
              <w:rPr>
                <w:rFonts w:ascii="Arial" w:hAnsi="Arial" w:cs="Arial"/>
                <w:sz w:val="20"/>
              </w:rPr>
              <w:t>2,250</w:t>
            </w:r>
          </w:p>
        </w:tc>
        <w:tc>
          <w:tcPr>
            <w:tcW w:w="3690" w:type="dxa"/>
            <w:vAlign w:val="center"/>
          </w:tcPr>
          <w:p w14:paraId="70F0C133" w14:textId="77777777" w:rsidR="00A11176" w:rsidRDefault="00A11176" w:rsidP="00840C1C">
            <w:pPr>
              <w:jc w:val="center"/>
              <w:rPr>
                <w:rFonts w:ascii="Arial" w:hAnsi="Arial" w:cs="Arial"/>
                <w:sz w:val="20"/>
              </w:rPr>
            </w:pPr>
          </w:p>
        </w:tc>
        <w:tc>
          <w:tcPr>
            <w:tcW w:w="1440" w:type="dxa"/>
            <w:vAlign w:val="center"/>
          </w:tcPr>
          <w:p w14:paraId="5F30B3A4" w14:textId="5D72F4D7" w:rsidR="00A11176" w:rsidRDefault="00A11E39" w:rsidP="00840C1C">
            <w:pPr>
              <w:jc w:val="center"/>
              <w:rPr>
                <w:rFonts w:ascii="Arial" w:hAnsi="Arial" w:cs="Arial"/>
                <w:sz w:val="20"/>
              </w:rPr>
            </w:pPr>
            <w:r>
              <w:rPr>
                <w:rFonts w:ascii="Arial" w:hAnsi="Arial" w:cs="Arial"/>
                <w:sz w:val="20"/>
              </w:rPr>
              <w:t>2,250</w:t>
            </w:r>
          </w:p>
        </w:tc>
      </w:tr>
      <w:tr w:rsidR="007F202A" w14:paraId="0525671E" w14:textId="77777777" w:rsidTr="007F202A">
        <w:trPr>
          <w:trHeight w:val="350"/>
        </w:trPr>
        <w:tc>
          <w:tcPr>
            <w:tcW w:w="4045" w:type="dxa"/>
          </w:tcPr>
          <w:p w14:paraId="02014ECF" w14:textId="72818E72" w:rsidR="007F202A" w:rsidRPr="007F202A" w:rsidRDefault="007F202A" w:rsidP="00C45B30">
            <w:pPr>
              <w:rPr>
                <w:rFonts w:ascii="Arial" w:hAnsi="Arial" w:cs="Arial"/>
                <w:sz w:val="20"/>
                <w:szCs w:val="20"/>
                <w:highlight w:val="lightGray"/>
              </w:rPr>
            </w:pPr>
            <w:r w:rsidRPr="007F202A">
              <w:rPr>
                <w:rFonts w:ascii="Arial" w:hAnsi="Arial" w:cs="Arial"/>
                <w:sz w:val="20"/>
                <w:szCs w:val="20"/>
                <w:highlight w:val="lightGray"/>
              </w:rPr>
              <w:t>Project Supplies:</w:t>
            </w:r>
          </w:p>
        </w:tc>
        <w:tc>
          <w:tcPr>
            <w:tcW w:w="995" w:type="dxa"/>
            <w:vAlign w:val="center"/>
          </w:tcPr>
          <w:p w14:paraId="0738FEA5" w14:textId="77777777" w:rsidR="007F202A" w:rsidRPr="007F202A" w:rsidRDefault="007F202A" w:rsidP="00840C1C">
            <w:pPr>
              <w:jc w:val="center"/>
              <w:rPr>
                <w:rFonts w:ascii="Arial" w:hAnsi="Arial" w:cs="Arial"/>
                <w:sz w:val="20"/>
                <w:highlight w:val="lightGray"/>
              </w:rPr>
            </w:pPr>
          </w:p>
        </w:tc>
        <w:tc>
          <w:tcPr>
            <w:tcW w:w="2970" w:type="dxa"/>
            <w:vAlign w:val="center"/>
          </w:tcPr>
          <w:p w14:paraId="308DB033" w14:textId="77777777" w:rsidR="007F202A" w:rsidRPr="007F202A" w:rsidRDefault="007F202A" w:rsidP="007F202A">
            <w:pPr>
              <w:jc w:val="center"/>
              <w:rPr>
                <w:rFonts w:ascii="Arial" w:hAnsi="Arial" w:cs="Arial"/>
                <w:sz w:val="20"/>
                <w:highlight w:val="lightGray"/>
              </w:rPr>
            </w:pPr>
          </w:p>
        </w:tc>
        <w:tc>
          <w:tcPr>
            <w:tcW w:w="3690" w:type="dxa"/>
            <w:vAlign w:val="center"/>
          </w:tcPr>
          <w:p w14:paraId="46AD5E19" w14:textId="77777777" w:rsidR="007F202A" w:rsidRPr="007F202A" w:rsidRDefault="007F202A" w:rsidP="00840C1C">
            <w:pPr>
              <w:jc w:val="center"/>
              <w:rPr>
                <w:rFonts w:ascii="Arial" w:hAnsi="Arial" w:cs="Arial"/>
                <w:sz w:val="20"/>
                <w:highlight w:val="lightGray"/>
              </w:rPr>
            </w:pPr>
          </w:p>
        </w:tc>
        <w:tc>
          <w:tcPr>
            <w:tcW w:w="1440" w:type="dxa"/>
            <w:vAlign w:val="center"/>
          </w:tcPr>
          <w:p w14:paraId="03FFBDEA" w14:textId="77777777" w:rsidR="007F202A" w:rsidRPr="007F202A" w:rsidRDefault="007F202A" w:rsidP="00840C1C">
            <w:pPr>
              <w:jc w:val="center"/>
              <w:rPr>
                <w:rFonts w:ascii="Arial" w:hAnsi="Arial" w:cs="Arial"/>
                <w:sz w:val="20"/>
                <w:highlight w:val="lightGray"/>
              </w:rPr>
            </w:pPr>
          </w:p>
        </w:tc>
      </w:tr>
      <w:tr w:rsidR="007F202A" w14:paraId="1FCB0036" w14:textId="77777777" w:rsidTr="007F202A">
        <w:trPr>
          <w:trHeight w:val="440"/>
        </w:trPr>
        <w:tc>
          <w:tcPr>
            <w:tcW w:w="4045" w:type="dxa"/>
          </w:tcPr>
          <w:p w14:paraId="39EE2EC2" w14:textId="3013F967" w:rsidR="007F202A" w:rsidRPr="007F202A" w:rsidRDefault="007F202A" w:rsidP="007F202A">
            <w:pPr>
              <w:pStyle w:val="ListParagraph"/>
              <w:numPr>
                <w:ilvl w:val="0"/>
                <w:numId w:val="29"/>
              </w:numPr>
              <w:rPr>
                <w:rFonts w:ascii="Arial" w:hAnsi="Arial" w:cs="Arial"/>
                <w:sz w:val="20"/>
                <w:szCs w:val="20"/>
              </w:rPr>
            </w:pPr>
            <w:r>
              <w:rPr>
                <w:rFonts w:ascii="Arial" w:hAnsi="Arial" w:cs="Arial"/>
                <w:sz w:val="20"/>
                <w:szCs w:val="20"/>
              </w:rPr>
              <w:t>Printing of 15 notebooks</w:t>
            </w:r>
          </w:p>
        </w:tc>
        <w:tc>
          <w:tcPr>
            <w:tcW w:w="995" w:type="dxa"/>
            <w:vAlign w:val="center"/>
          </w:tcPr>
          <w:p w14:paraId="01848F10" w14:textId="6CE4B994" w:rsidR="007F202A" w:rsidRDefault="007F202A" w:rsidP="00840C1C">
            <w:pPr>
              <w:jc w:val="center"/>
              <w:rPr>
                <w:rFonts w:ascii="Arial" w:hAnsi="Arial" w:cs="Arial"/>
                <w:sz w:val="20"/>
              </w:rPr>
            </w:pPr>
            <w:r>
              <w:rPr>
                <w:rFonts w:ascii="Arial" w:hAnsi="Arial" w:cs="Arial"/>
                <w:sz w:val="20"/>
              </w:rPr>
              <w:t>60</w:t>
            </w:r>
          </w:p>
        </w:tc>
        <w:tc>
          <w:tcPr>
            <w:tcW w:w="2970" w:type="dxa"/>
            <w:vAlign w:val="center"/>
          </w:tcPr>
          <w:p w14:paraId="55711055" w14:textId="110F9DC6" w:rsidR="007F202A" w:rsidRDefault="007F202A" w:rsidP="007F202A">
            <w:pPr>
              <w:jc w:val="center"/>
              <w:rPr>
                <w:rFonts w:ascii="Arial" w:hAnsi="Arial" w:cs="Arial"/>
                <w:sz w:val="20"/>
              </w:rPr>
            </w:pPr>
            <w:r>
              <w:rPr>
                <w:rFonts w:ascii="Arial" w:hAnsi="Arial" w:cs="Arial"/>
                <w:sz w:val="20"/>
              </w:rPr>
              <w:t>1,500</w:t>
            </w:r>
          </w:p>
        </w:tc>
        <w:tc>
          <w:tcPr>
            <w:tcW w:w="3690" w:type="dxa"/>
            <w:vAlign w:val="center"/>
          </w:tcPr>
          <w:p w14:paraId="6D8C7D92" w14:textId="77777777" w:rsidR="007F202A" w:rsidRDefault="007F202A" w:rsidP="00840C1C">
            <w:pPr>
              <w:jc w:val="center"/>
              <w:rPr>
                <w:rFonts w:ascii="Arial" w:hAnsi="Arial" w:cs="Arial"/>
                <w:sz w:val="20"/>
              </w:rPr>
            </w:pPr>
          </w:p>
        </w:tc>
        <w:tc>
          <w:tcPr>
            <w:tcW w:w="1440" w:type="dxa"/>
            <w:vAlign w:val="center"/>
          </w:tcPr>
          <w:p w14:paraId="41BA3689" w14:textId="18BABB1C" w:rsidR="007F202A" w:rsidRDefault="00A11E39" w:rsidP="00840C1C">
            <w:pPr>
              <w:jc w:val="center"/>
              <w:rPr>
                <w:rFonts w:ascii="Arial" w:hAnsi="Arial" w:cs="Arial"/>
                <w:sz w:val="20"/>
              </w:rPr>
            </w:pPr>
            <w:r>
              <w:rPr>
                <w:rFonts w:ascii="Arial" w:hAnsi="Arial" w:cs="Arial"/>
                <w:sz w:val="20"/>
              </w:rPr>
              <w:t>1,560</w:t>
            </w:r>
          </w:p>
        </w:tc>
      </w:tr>
      <w:tr w:rsidR="007F202A" w14:paraId="48D5FACE" w14:textId="77777777" w:rsidTr="007F202A">
        <w:trPr>
          <w:trHeight w:val="440"/>
        </w:trPr>
        <w:tc>
          <w:tcPr>
            <w:tcW w:w="4045" w:type="dxa"/>
          </w:tcPr>
          <w:p w14:paraId="2B06BFB8" w14:textId="50A2B45F" w:rsidR="007F202A" w:rsidRPr="007F202A" w:rsidRDefault="007F202A" w:rsidP="007F202A">
            <w:pPr>
              <w:pStyle w:val="ListParagraph"/>
              <w:numPr>
                <w:ilvl w:val="0"/>
                <w:numId w:val="29"/>
              </w:numPr>
              <w:rPr>
                <w:rFonts w:ascii="Arial" w:hAnsi="Arial" w:cs="Arial"/>
                <w:sz w:val="20"/>
                <w:szCs w:val="20"/>
              </w:rPr>
            </w:pPr>
            <w:r>
              <w:rPr>
                <w:rFonts w:ascii="Arial" w:hAnsi="Arial" w:cs="Arial"/>
                <w:sz w:val="20"/>
                <w:szCs w:val="20"/>
              </w:rPr>
              <w:t>Food for Workshops</w:t>
            </w:r>
          </w:p>
        </w:tc>
        <w:tc>
          <w:tcPr>
            <w:tcW w:w="995" w:type="dxa"/>
            <w:vAlign w:val="center"/>
          </w:tcPr>
          <w:p w14:paraId="3CF5B0AA" w14:textId="7C77395C" w:rsidR="007F202A" w:rsidRDefault="007F202A" w:rsidP="00840C1C">
            <w:pPr>
              <w:jc w:val="center"/>
              <w:rPr>
                <w:rFonts w:ascii="Arial" w:hAnsi="Arial" w:cs="Arial"/>
                <w:sz w:val="20"/>
              </w:rPr>
            </w:pPr>
            <w:r>
              <w:rPr>
                <w:rFonts w:ascii="Arial" w:hAnsi="Arial" w:cs="Arial"/>
                <w:sz w:val="20"/>
              </w:rPr>
              <w:t>700</w:t>
            </w:r>
          </w:p>
        </w:tc>
        <w:tc>
          <w:tcPr>
            <w:tcW w:w="2970" w:type="dxa"/>
            <w:vAlign w:val="center"/>
          </w:tcPr>
          <w:p w14:paraId="388733CA" w14:textId="6B2099F4" w:rsidR="007F202A" w:rsidRDefault="007F202A" w:rsidP="007F202A">
            <w:pPr>
              <w:jc w:val="center"/>
              <w:rPr>
                <w:rFonts w:ascii="Arial" w:hAnsi="Arial" w:cs="Arial"/>
                <w:sz w:val="20"/>
              </w:rPr>
            </w:pPr>
            <w:r>
              <w:rPr>
                <w:rFonts w:ascii="Arial" w:hAnsi="Arial" w:cs="Arial"/>
                <w:sz w:val="20"/>
              </w:rPr>
              <w:t>200</w:t>
            </w:r>
          </w:p>
        </w:tc>
        <w:tc>
          <w:tcPr>
            <w:tcW w:w="3690" w:type="dxa"/>
            <w:vAlign w:val="center"/>
          </w:tcPr>
          <w:p w14:paraId="35DA918B" w14:textId="77777777" w:rsidR="007F202A" w:rsidRDefault="007F202A" w:rsidP="00840C1C">
            <w:pPr>
              <w:jc w:val="center"/>
              <w:rPr>
                <w:rFonts w:ascii="Arial" w:hAnsi="Arial" w:cs="Arial"/>
                <w:sz w:val="20"/>
              </w:rPr>
            </w:pPr>
          </w:p>
        </w:tc>
        <w:tc>
          <w:tcPr>
            <w:tcW w:w="1440" w:type="dxa"/>
            <w:vAlign w:val="center"/>
          </w:tcPr>
          <w:p w14:paraId="1D0E4E13" w14:textId="79B6E17A" w:rsidR="007F202A" w:rsidRDefault="00A11E39" w:rsidP="00840C1C">
            <w:pPr>
              <w:jc w:val="center"/>
              <w:rPr>
                <w:rFonts w:ascii="Arial" w:hAnsi="Arial" w:cs="Arial"/>
                <w:sz w:val="20"/>
              </w:rPr>
            </w:pPr>
            <w:r>
              <w:rPr>
                <w:rFonts w:ascii="Arial" w:hAnsi="Arial" w:cs="Arial"/>
                <w:sz w:val="20"/>
              </w:rPr>
              <w:t>900</w:t>
            </w:r>
          </w:p>
        </w:tc>
      </w:tr>
      <w:tr w:rsidR="007F202A" w14:paraId="11E67D29" w14:textId="77777777" w:rsidTr="007F202A">
        <w:trPr>
          <w:trHeight w:val="386"/>
        </w:trPr>
        <w:tc>
          <w:tcPr>
            <w:tcW w:w="4045" w:type="dxa"/>
          </w:tcPr>
          <w:p w14:paraId="0FF480B9" w14:textId="777B70DF" w:rsidR="007F202A" w:rsidRPr="007F202A" w:rsidRDefault="007F202A" w:rsidP="00C45B30">
            <w:pPr>
              <w:rPr>
                <w:rFonts w:ascii="Arial" w:hAnsi="Arial" w:cs="Arial"/>
                <w:sz w:val="20"/>
                <w:szCs w:val="20"/>
                <w:highlight w:val="lightGray"/>
              </w:rPr>
            </w:pPr>
            <w:r w:rsidRPr="007F202A">
              <w:rPr>
                <w:rFonts w:ascii="Arial" w:hAnsi="Arial" w:cs="Arial"/>
                <w:sz w:val="20"/>
                <w:szCs w:val="20"/>
                <w:highlight w:val="lightGray"/>
              </w:rPr>
              <w:t>Equipment:</w:t>
            </w:r>
          </w:p>
        </w:tc>
        <w:tc>
          <w:tcPr>
            <w:tcW w:w="995" w:type="dxa"/>
            <w:vAlign w:val="center"/>
          </w:tcPr>
          <w:p w14:paraId="31FAF4ED" w14:textId="77777777" w:rsidR="007F202A" w:rsidRDefault="007F202A" w:rsidP="00840C1C">
            <w:pPr>
              <w:jc w:val="center"/>
              <w:rPr>
                <w:rFonts w:ascii="Arial" w:hAnsi="Arial" w:cs="Arial"/>
                <w:sz w:val="20"/>
              </w:rPr>
            </w:pPr>
          </w:p>
        </w:tc>
        <w:tc>
          <w:tcPr>
            <w:tcW w:w="2970" w:type="dxa"/>
            <w:vAlign w:val="center"/>
          </w:tcPr>
          <w:p w14:paraId="0392F906" w14:textId="77777777" w:rsidR="007F202A" w:rsidRDefault="007F202A" w:rsidP="007F202A">
            <w:pPr>
              <w:jc w:val="center"/>
              <w:rPr>
                <w:rFonts w:ascii="Arial" w:hAnsi="Arial" w:cs="Arial"/>
                <w:sz w:val="20"/>
              </w:rPr>
            </w:pPr>
          </w:p>
        </w:tc>
        <w:tc>
          <w:tcPr>
            <w:tcW w:w="3690" w:type="dxa"/>
            <w:vAlign w:val="center"/>
          </w:tcPr>
          <w:p w14:paraId="38681540" w14:textId="77777777" w:rsidR="007F202A" w:rsidRDefault="007F202A" w:rsidP="00840C1C">
            <w:pPr>
              <w:jc w:val="center"/>
              <w:rPr>
                <w:rFonts w:ascii="Arial" w:hAnsi="Arial" w:cs="Arial"/>
                <w:sz w:val="20"/>
              </w:rPr>
            </w:pPr>
          </w:p>
        </w:tc>
        <w:tc>
          <w:tcPr>
            <w:tcW w:w="1440" w:type="dxa"/>
            <w:vAlign w:val="center"/>
          </w:tcPr>
          <w:p w14:paraId="0C040953" w14:textId="77777777" w:rsidR="007F202A" w:rsidRDefault="007F202A" w:rsidP="00840C1C">
            <w:pPr>
              <w:jc w:val="center"/>
              <w:rPr>
                <w:rFonts w:ascii="Arial" w:hAnsi="Arial" w:cs="Arial"/>
                <w:sz w:val="20"/>
              </w:rPr>
            </w:pPr>
          </w:p>
        </w:tc>
      </w:tr>
      <w:tr w:rsidR="001430FC" w14:paraId="217B500B" w14:textId="77777777" w:rsidTr="007F202A">
        <w:trPr>
          <w:trHeight w:val="584"/>
        </w:trPr>
        <w:tc>
          <w:tcPr>
            <w:tcW w:w="4045" w:type="dxa"/>
          </w:tcPr>
          <w:p w14:paraId="60C1B1E0" w14:textId="4FEF09CE" w:rsidR="004B004C" w:rsidRPr="007F202A" w:rsidRDefault="004B004C" w:rsidP="007F202A">
            <w:pPr>
              <w:pStyle w:val="ListParagraph"/>
              <w:numPr>
                <w:ilvl w:val="0"/>
                <w:numId w:val="29"/>
              </w:numPr>
              <w:rPr>
                <w:rFonts w:ascii="Arial" w:hAnsi="Arial" w:cs="Arial"/>
                <w:sz w:val="20"/>
                <w:szCs w:val="20"/>
              </w:rPr>
            </w:pPr>
            <w:r w:rsidRPr="007F202A">
              <w:rPr>
                <w:rFonts w:ascii="Arial" w:hAnsi="Arial" w:cs="Arial"/>
                <w:sz w:val="20"/>
                <w:szCs w:val="20"/>
              </w:rPr>
              <w:t>Go Pro Hero (f</w:t>
            </w:r>
            <w:r w:rsidR="003F730A" w:rsidRPr="007F202A">
              <w:rPr>
                <w:rFonts w:ascii="Arial" w:hAnsi="Arial" w:cs="Arial"/>
                <w:sz w:val="20"/>
                <w:szCs w:val="20"/>
              </w:rPr>
              <w:t>or</w:t>
            </w:r>
            <w:r w:rsidRPr="007F202A">
              <w:rPr>
                <w:rFonts w:ascii="Arial" w:hAnsi="Arial" w:cs="Arial"/>
                <w:sz w:val="20"/>
                <w:szCs w:val="20"/>
              </w:rPr>
              <w:t xml:space="preserve"> doing videos to share)</w:t>
            </w:r>
          </w:p>
          <w:p w14:paraId="3DB5B0DB" w14:textId="6BB34BE3" w:rsidR="00A11176" w:rsidRPr="00D018CC" w:rsidRDefault="00A11176" w:rsidP="00840C1C">
            <w:pPr>
              <w:rPr>
                <w:rFonts w:ascii="Arial" w:hAnsi="Arial" w:cs="Arial"/>
                <w:sz w:val="20"/>
                <w:szCs w:val="20"/>
              </w:rPr>
            </w:pPr>
          </w:p>
        </w:tc>
        <w:tc>
          <w:tcPr>
            <w:tcW w:w="995" w:type="dxa"/>
            <w:vAlign w:val="center"/>
          </w:tcPr>
          <w:p w14:paraId="7E4EA5BC" w14:textId="26C024B0" w:rsidR="00A11176" w:rsidRDefault="004B004C" w:rsidP="00840C1C">
            <w:pPr>
              <w:jc w:val="center"/>
              <w:rPr>
                <w:rFonts w:ascii="Arial" w:hAnsi="Arial" w:cs="Arial"/>
                <w:sz w:val="20"/>
              </w:rPr>
            </w:pPr>
            <w:r>
              <w:rPr>
                <w:rFonts w:ascii="Arial" w:hAnsi="Arial" w:cs="Arial"/>
                <w:sz w:val="20"/>
              </w:rPr>
              <w:t>400</w:t>
            </w:r>
          </w:p>
        </w:tc>
        <w:tc>
          <w:tcPr>
            <w:tcW w:w="2970" w:type="dxa"/>
            <w:vAlign w:val="center"/>
          </w:tcPr>
          <w:p w14:paraId="2A3917E2" w14:textId="77777777" w:rsidR="00A11176" w:rsidRDefault="00A11176" w:rsidP="007F202A">
            <w:pPr>
              <w:jc w:val="center"/>
              <w:rPr>
                <w:rFonts w:ascii="Arial" w:hAnsi="Arial" w:cs="Arial"/>
                <w:sz w:val="20"/>
              </w:rPr>
            </w:pPr>
          </w:p>
        </w:tc>
        <w:tc>
          <w:tcPr>
            <w:tcW w:w="3690" w:type="dxa"/>
            <w:vAlign w:val="center"/>
          </w:tcPr>
          <w:p w14:paraId="6B55F2DE" w14:textId="77777777" w:rsidR="00A11176" w:rsidRDefault="00A11176" w:rsidP="00840C1C">
            <w:pPr>
              <w:jc w:val="center"/>
              <w:rPr>
                <w:rFonts w:ascii="Arial" w:hAnsi="Arial" w:cs="Arial"/>
                <w:sz w:val="20"/>
              </w:rPr>
            </w:pPr>
          </w:p>
        </w:tc>
        <w:tc>
          <w:tcPr>
            <w:tcW w:w="1440" w:type="dxa"/>
            <w:vAlign w:val="center"/>
          </w:tcPr>
          <w:p w14:paraId="5B533093" w14:textId="0636DD4F" w:rsidR="00A11176" w:rsidRDefault="00A11E39" w:rsidP="00840C1C">
            <w:pPr>
              <w:jc w:val="center"/>
              <w:rPr>
                <w:rFonts w:ascii="Arial" w:hAnsi="Arial" w:cs="Arial"/>
                <w:sz w:val="20"/>
              </w:rPr>
            </w:pPr>
            <w:r>
              <w:rPr>
                <w:rFonts w:ascii="Arial" w:hAnsi="Arial" w:cs="Arial"/>
                <w:sz w:val="20"/>
              </w:rPr>
              <w:t>400</w:t>
            </w:r>
          </w:p>
        </w:tc>
      </w:tr>
      <w:tr w:rsidR="001430FC" w14:paraId="716B949C" w14:textId="77777777" w:rsidTr="007F202A">
        <w:trPr>
          <w:trHeight w:val="359"/>
        </w:trPr>
        <w:tc>
          <w:tcPr>
            <w:tcW w:w="4045" w:type="dxa"/>
          </w:tcPr>
          <w:p w14:paraId="197D7E4E" w14:textId="7496B158" w:rsidR="003B43E5" w:rsidRPr="00D018CC" w:rsidRDefault="00A11176" w:rsidP="00840C1C">
            <w:pPr>
              <w:rPr>
                <w:rFonts w:ascii="Arial" w:hAnsi="Arial" w:cs="Arial"/>
                <w:sz w:val="20"/>
                <w:szCs w:val="20"/>
              </w:rPr>
            </w:pPr>
            <w:r w:rsidRPr="007F202A">
              <w:rPr>
                <w:rFonts w:ascii="Arial" w:hAnsi="Arial" w:cs="Arial"/>
                <w:sz w:val="20"/>
                <w:szCs w:val="20"/>
                <w:highlight w:val="lightGray"/>
              </w:rPr>
              <w:t>Transportation</w:t>
            </w:r>
            <w:r w:rsidR="00163256" w:rsidRPr="007F202A">
              <w:rPr>
                <w:rFonts w:ascii="Arial" w:hAnsi="Arial" w:cs="Arial"/>
                <w:sz w:val="20"/>
                <w:szCs w:val="20"/>
                <w:highlight w:val="lightGray"/>
              </w:rPr>
              <w:t>/Travel</w:t>
            </w:r>
            <w:r w:rsidR="007F202A">
              <w:rPr>
                <w:rFonts w:ascii="Arial" w:hAnsi="Arial" w:cs="Arial"/>
                <w:sz w:val="20"/>
                <w:szCs w:val="20"/>
              </w:rPr>
              <w:t>:</w:t>
            </w:r>
            <w:r w:rsidR="003B43E5">
              <w:rPr>
                <w:rFonts w:ascii="Arial" w:hAnsi="Arial" w:cs="Arial"/>
                <w:sz w:val="20"/>
                <w:szCs w:val="20"/>
              </w:rPr>
              <w:t xml:space="preserve">                   </w:t>
            </w:r>
          </w:p>
        </w:tc>
        <w:tc>
          <w:tcPr>
            <w:tcW w:w="995" w:type="dxa"/>
            <w:vAlign w:val="center"/>
          </w:tcPr>
          <w:p w14:paraId="7883E982" w14:textId="3EC7B333" w:rsidR="00BB20B9" w:rsidRDefault="00BB20B9" w:rsidP="00840C1C">
            <w:pPr>
              <w:jc w:val="center"/>
              <w:rPr>
                <w:rFonts w:ascii="Arial" w:hAnsi="Arial" w:cs="Arial"/>
                <w:sz w:val="20"/>
              </w:rPr>
            </w:pPr>
          </w:p>
          <w:p w14:paraId="7E633E90" w14:textId="2844F551" w:rsidR="003B43E5" w:rsidRDefault="003B43E5" w:rsidP="00840C1C">
            <w:pPr>
              <w:jc w:val="center"/>
              <w:rPr>
                <w:rFonts w:ascii="Arial" w:hAnsi="Arial" w:cs="Arial"/>
                <w:sz w:val="20"/>
              </w:rPr>
            </w:pPr>
          </w:p>
        </w:tc>
        <w:tc>
          <w:tcPr>
            <w:tcW w:w="2970" w:type="dxa"/>
            <w:vAlign w:val="center"/>
          </w:tcPr>
          <w:p w14:paraId="40641E69" w14:textId="77777777" w:rsidR="00A11176" w:rsidRDefault="00A11176" w:rsidP="007F202A">
            <w:pPr>
              <w:jc w:val="center"/>
              <w:rPr>
                <w:rFonts w:ascii="Arial" w:hAnsi="Arial" w:cs="Arial"/>
                <w:sz w:val="20"/>
              </w:rPr>
            </w:pPr>
          </w:p>
        </w:tc>
        <w:tc>
          <w:tcPr>
            <w:tcW w:w="3690" w:type="dxa"/>
            <w:vAlign w:val="center"/>
          </w:tcPr>
          <w:p w14:paraId="5BEF84F9" w14:textId="77777777" w:rsidR="00A11176" w:rsidRDefault="00A11176" w:rsidP="00840C1C">
            <w:pPr>
              <w:jc w:val="center"/>
              <w:rPr>
                <w:rFonts w:ascii="Arial" w:hAnsi="Arial" w:cs="Arial"/>
                <w:sz w:val="20"/>
              </w:rPr>
            </w:pPr>
          </w:p>
        </w:tc>
        <w:tc>
          <w:tcPr>
            <w:tcW w:w="1440" w:type="dxa"/>
            <w:vAlign w:val="center"/>
          </w:tcPr>
          <w:p w14:paraId="0ECD34B4" w14:textId="77777777" w:rsidR="00A11176" w:rsidRDefault="00A11176" w:rsidP="00840C1C">
            <w:pPr>
              <w:jc w:val="center"/>
              <w:rPr>
                <w:rFonts w:ascii="Arial" w:hAnsi="Arial" w:cs="Arial"/>
                <w:sz w:val="20"/>
              </w:rPr>
            </w:pPr>
          </w:p>
        </w:tc>
      </w:tr>
      <w:tr w:rsidR="007F202A" w14:paraId="4DCA7FB2" w14:textId="77777777" w:rsidTr="007F202A">
        <w:trPr>
          <w:trHeight w:val="431"/>
        </w:trPr>
        <w:tc>
          <w:tcPr>
            <w:tcW w:w="4045" w:type="dxa"/>
            <w:shd w:val="clear" w:color="auto" w:fill="auto"/>
          </w:tcPr>
          <w:p w14:paraId="2C9A2128" w14:textId="770A466E" w:rsidR="007F202A" w:rsidRPr="007F202A" w:rsidRDefault="007F202A" w:rsidP="007F202A">
            <w:pPr>
              <w:pStyle w:val="ListParagraph"/>
              <w:numPr>
                <w:ilvl w:val="0"/>
                <w:numId w:val="29"/>
              </w:numPr>
              <w:rPr>
                <w:rFonts w:ascii="Arial" w:hAnsi="Arial" w:cs="Arial"/>
                <w:sz w:val="20"/>
                <w:szCs w:val="20"/>
              </w:rPr>
            </w:pPr>
            <w:r w:rsidRPr="007F202A">
              <w:rPr>
                <w:rFonts w:ascii="Arial" w:hAnsi="Arial" w:cs="Arial"/>
                <w:sz w:val="20"/>
                <w:szCs w:val="20"/>
              </w:rPr>
              <w:t>Mileage reimbursement for travel</w:t>
            </w:r>
          </w:p>
        </w:tc>
        <w:tc>
          <w:tcPr>
            <w:tcW w:w="995" w:type="dxa"/>
            <w:vAlign w:val="center"/>
          </w:tcPr>
          <w:p w14:paraId="2FF6B561" w14:textId="04656298" w:rsidR="007F202A" w:rsidRDefault="007F202A" w:rsidP="007F202A">
            <w:pPr>
              <w:jc w:val="center"/>
              <w:rPr>
                <w:rFonts w:ascii="Arial" w:hAnsi="Arial" w:cs="Arial"/>
                <w:sz w:val="20"/>
              </w:rPr>
            </w:pPr>
            <w:r>
              <w:rPr>
                <w:rFonts w:ascii="Arial" w:hAnsi="Arial" w:cs="Arial"/>
                <w:sz w:val="20"/>
              </w:rPr>
              <w:t>620</w:t>
            </w:r>
          </w:p>
        </w:tc>
        <w:tc>
          <w:tcPr>
            <w:tcW w:w="2970" w:type="dxa"/>
            <w:vAlign w:val="center"/>
          </w:tcPr>
          <w:p w14:paraId="26990668" w14:textId="77777777" w:rsidR="007F202A" w:rsidRDefault="007F202A" w:rsidP="007F202A">
            <w:pPr>
              <w:jc w:val="center"/>
              <w:rPr>
                <w:rFonts w:ascii="Arial" w:hAnsi="Arial" w:cs="Arial"/>
                <w:sz w:val="20"/>
              </w:rPr>
            </w:pPr>
          </w:p>
        </w:tc>
        <w:tc>
          <w:tcPr>
            <w:tcW w:w="3690" w:type="dxa"/>
            <w:vAlign w:val="center"/>
          </w:tcPr>
          <w:p w14:paraId="57979826" w14:textId="77777777" w:rsidR="007F202A" w:rsidRDefault="007F202A" w:rsidP="00840C1C">
            <w:pPr>
              <w:jc w:val="center"/>
              <w:rPr>
                <w:rFonts w:ascii="Arial" w:hAnsi="Arial" w:cs="Arial"/>
                <w:sz w:val="20"/>
              </w:rPr>
            </w:pPr>
          </w:p>
        </w:tc>
        <w:tc>
          <w:tcPr>
            <w:tcW w:w="1440" w:type="dxa"/>
            <w:vAlign w:val="center"/>
          </w:tcPr>
          <w:p w14:paraId="6DB4D7DF" w14:textId="63939C67" w:rsidR="007F202A" w:rsidRDefault="00A11E39" w:rsidP="00840C1C">
            <w:pPr>
              <w:jc w:val="center"/>
              <w:rPr>
                <w:rFonts w:ascii="Arial" w:hAnsi="Arial" w:cs="Arial"/>
                <w:sz w:val="20"/>
              </w:rPr>
            </w:pPr>
            <w:r>
              <w:rPr>
                <w:rFonts w:ascii="Arial" w:hAnsi="Arial" w:cs="Arial"/>
                <w:sz w:val="20"/>
              </w:rPr>
              <w:t>620</w:t>
            </w:r>
          </w:p>
        </w:tc>
      </w:tr>
      <w:tr w:rsidR="00431E02" w14:paraId="04152E02" w14:textId="77777777" w:rsidTr="007F202A">
        <w:trPr>
          <w:trHeight w:val="431"/>
        </w:trPr>
        <w:tc>
          <w:tcPr>
            <w:tcW w:w="4045" w:type="dxa"/>
            <w:shd w:val="clear" w:color="auto" w:fill="auto"/>
          </w:tcPr>
          <w:p w14:paraId="54EC6E4D" w14:textId="2893C426" w:rsidR="00431E02" w:rsidRPr="007F202A" w:rsidRDefault="00431E02" w:rsidP="007F202A">
            <w:pPr>
              <w:pStyle w:val="ListParagraph"/>
              <w:numPr>
                <w:ilvl w:val="0"/>
                <w:numId w:val="29"/>
              </w:numPr>
              <w:rPr>
                <w:rFonts w:ascii="Arial" w:hAnsi="Arial" w:cs="Arial"/>
                <w:sz w:val="20"/>
                <w:szCs w:val="20"/>
              </w:rPr>
            </w:pPr>
            <w:r>
              <w:rPr>
                <w:rFonts w:ascii="Arial" w:hAnsi="Arial" w:cs="Arial"/>
                <w:sz w:val="20"/>
                <w:szCs w:val="20"/>
              </w:rPr>
              <w:t>Distribution of Resource Guides and Curriculum Materials</w:t>
            </w:r>
          </w:p>
        </w:tc>
        <w:tc>
          <w:tcPr>
            <w:tcW w:w="995" w:type="dxa"/>
            <w:vAlign w:val="center"/>
          </w:tcPr>
          <w:p w14:paraId="0D506B59" w14:textId="77777777" w:rsidR="00431E02" w:rsidRDefault="00431E02" w:rsidP="007F202A">
            <w:pPr>
              <w:jc w:val="center"/>
              <w:rPr>
                <w:rFonts w:ascii="Arial" w:hAnsi="Arial" w:cs="Arial"/>
                <w:sz w:val="20"/>
              </w:rPr>
            </w:pPr>
          </w:p>
        </w:tc>
        <w:tc>
          <w:tcPr>
            <w:tcW w:w="2970" w:type="dxa"/>
            <w:vAlign w:val="center"/>
          </w:tcPr>
          <w:p w14:paraId="6132F3F8" w14:textId="4322C191" w:rsidR="00431E02" w:rsidRDefault="00431E02" w:rsidP="007F202A">
            <w:pPr>
              <w:jc w:val="center"/>
              <w:rPr>
                <w:rFonts w:ascii="Arial" w:hAnsi="Arial" w:cs="Arial"/>
                <w:sz w:val="20"/>
              </w:rPr>
            </w:pPr>
            <w:r>
              <w:rPr>
                <w:rFonts w:ascii="Arial" w:hAnsi="Arial" w:cs="Arial"/>
                <w:sz w:val="20"/>
              </w:rPr>
              <w:t>620</w:t>
            </w:r>
          </w:p>
        </w:tc>
        <w:tc>
          <w:tcPr>
            <w:tcW w:w="3690" w:type="dxa"/>
            <w:vAlign w:val="center"/>
          </w:tcPr>
          <w:p w14:paraId="7AC66B99" w14:textId="77777777" w:rsidR="00431E02" w:rsidRDefault="00431E02" w:rsidP="00840C1C">
            <w:pPr>
              <w:jc w:val="center"/>
              <w:rPr>
                <w:rFonts w:ascii="Arial" w:hAnsi="Arial" w:cs="Arial"/>
                <w:sz w:val="20"/>
              </w:rPr>
            </w:pPr>
          </w:p>
        </w:tc>
        <w:tc>
          <w:tcPr>
            <w:tcW w:w="1440" w:type="dxa"/>
            <w:vAlign w:val="center"/>
          </w:tcPr>
          <w:p w14:paraId="291ACC1D" w14:textId="75E6FC40" w:rsidR="00431E02" w:rsidRDefault="00431E02" w:rsidP="00840C1C">
            <w:pPr>
              <w:jc w:val="center"/>
              <w:rPr>
                <w:rFonts w:ascii="Arial" w:hAnsi="Arial" w:cs="Arial"/>
                <w:sz w:val="20"/>
              </w:rPr>
            </w:pPr>
            <w:r>
              <w:rPr>
                <w:rFonts w:ascii="Arial" w:hAnsi="Arial" w:cs="Arial"/>
                <w:sz w:val="20"/>
              </w:rPr>
              <w:t>620</w:t>
            </w:r>
          </w:p>
        </w:tc>
      </w:tr>
      <w:tr w:rsidR="001821D0" w14:paraId="799F5C03" w14:textId="77777777" w:rsidTr="00A11E39">
        <w:trPr>
          <w:trHeight w:val="350"/>
        </w:trPr>
        <w:tc>
          <w:tcPr>
            <w:tcW w:w="4045" w:type="dxa"/>
            <w:shd w:val="clear" w:color="auto" w:fill="auto"/>
          </w:tcPr>
          <w:p w14:paraId="76557842" w14:textId="6A0961B0" w:rsidR="001821D0" w:rsidRPr="001821D0" w:rsidRDefault="001821D0" w:rsidP="001821D0">
            <w:pPr>
              <w:jc w:val="both"/>
              <w:rPr>
                <w:rFonts w:ascii="Arial" w:hAnsi="Arial" w:cs="Arial"/>
                <w:sz w:val="20"/>
                <w:szCs w:val="20"/>
              </w:rPr>
            </w:pPr>
            <w:r w:rsidRPr="001821D0">
              <w:rPr>
                <w:rFonts w:ascii="Arial" w:hAnsi="Arial" w:cs="Arial"/>
                <w:sz w:val="20"/>
                <w:szCs w:val="20"/>
                <w:highlight w:val="lightGray"/>
              </w:rPr>
              <w:t>Sub-contractor Expenses:</w:t>
            </w:r>
          </w:p>
        </w:tc>
        <w:tc>
          <w:tcPr>
            <w:tcW w:w="995" w:type="dxa"/>
            <w:vAlign w:val="center"/>
          </w:tcPr>
          <w:p w14:paraId="47F36CD2" w14:textId="77777777" w:rsidR="001821D0" w:rsidRDefault="001821D0" w:rsidP="001821D0">
            <w:pPr>
              <w:jc w:val="center"/>
              <w:rPr>
                <w:rFonts w:ascii="Arial" w:hAnsi="Arial" w:cs="Arial"/>
                <w:sz w:val="20"/>
              </w:rPr>
            </w:pPr>
          </w:p>
        </w:tc>
        <w:tc>
          <w:tcPr>
            <w:tcW w:w="2970" w:type="dxa"/>
            <w:vAlign w:val="center"/>
          </w:tcPr>
          <w:p w14:paraId="60A27D0B" w14:textId="77777777" w:rsidR="001821D0" w:rsidRDefault="001821D0" w:rsidP="007F202A">
            <w:pPr>
              <w:jc w:val="center"/>
              <w:rPr>
                <w:rFonts w:ascii="Arial" w:hAnsi="Arial" w:cs="Arial"/>
                <w:sz w:val="20"/>
              </w:rPr>
            </w:pPr>
          </w:p>
        </w:tc>
        <w:tc>
          <w:tcPr>
            <w:tcW w:w="3690" w:type="dxa"/>
            <w:vAlign w:val="center"/>
          </w:tcPr>
          <w:p w14:paraId="54A3F725" w14:textId="77777777" w:rsidR="001821D0" w:rsidRDefault="001821D0" w:rsidP="00BB20B9">
            <w:pPr>
              <w:jc w:val="center"/>
              <w:rPr>
                <w:rFonts w:ascii="Arial" w:hAnsi="Arial" w:cs="Arial"/>
                <w:sz w:val="20"/>
              </w:rPr>
            </w:pPr>
          </w:p>
        </w:tc>
        <w:tc>
          <w:tcPr>
            <w:tcW w:w="1440" w:type="dxa"/>
            <w:vAlign w:val="center"/>
          </w:tcPr>
          <w:p w14:paraId="314D32B7" w14:textId="77777777" w:rsidR="001821D0" w:rsidRDefault="001821D0" w:rsidP="00BB20B9">
            <w:pPr>
              <w:jc w:val="center"/>
              <w:rPr>
                <w:rFonts w:ascii="Arial" w:hAnsi="Arial" w:cs="Arial"/>
                <w:sz w:val="20"/>
              </w:rPr>
            </w:pPr>
          </w:p>
        </w:tc>
      </w:tr>
      <w:tr w:rsidR="007F202A" w14:paraId="4110EC3E" w14:textId="77777777" w:rsidTr="001821D0">
        <w:trPr>
          <w:trHeight w:val="611"/>
        </w:trPr>
        <w:tc>
          <w:tcPr>
            <w:tcW w:w="4045" w:type="dxa"/>
          </w:tcPr>
          <w:p w14:paraId="761EB07D" w14:textId="60F11016" w:rsidR="007F202A" w:rsidRPr="007F202A" w:rsidRDefault="007F202A" w:rsidP="007F202A">
            <w:pPr>
              <w:pStyle w:val="ListParagraph"/>
              <w:numPr>
                <w:ilvl w:val="0"/>
                <w:numId w:val="30"/>
              </w:numPr>
              <w:rPr>
                <w:rFonts w:ascii="Arial" w:hAnsi="Arial" w:cs="Arial"/>
                <w:sz w:val="20"/>
                <w:szCs w:val="20"/>
              </w:rPr>
            </w:pPr>
            <w:r>
              <w:rPr>
                <w:rFonts w:ascii="Arial" w:hAnsi="Arial" w:cs="Arial"/>
                <w:sz w:val="20"/>
                <w:szCs w:val="20"/>
              </w:rPr>
              <w:t>Sail boat accommodations and trips for six adults</w:t>
            </w:r>
            <w:r w:rsidR="001821D0">
              <w:rPr>
                <w:rFonts w:ascii="Arial" w:hAnsi="Arial" w:cs="Arial"/>
                <w:sz w:val="20"/>
                <w:szCs w:val="20"/>
              </w:rPr>
              <w:t xml:space="preserve"> with Weasel Creek Expeditions</w:t>
            </w:r>
          </w:p>
        </w:tc>
        <w:tc>
          <w:tcPr>
            <w:tcW w:w="995" w:type="dxa"/>
            <w:vAlign w:val="center"/>
          </w:tcPr>
          <w:p w14:paraId="1265ADA3" w14:textId="2657E85A" w:rsidR="007F202A" w:rsidRDefault="001821D0" w:rsidP="001821D0">
            <w:pPr>
              <w:jc w:val="center"/>
              <w:rPr>
                <w:rFonts w:ascii="Arial" w:hAnsi="Arial" w:cs="Arial"/>
                <w:sz w:val="20"/>
              </w:rPr>
            </w:pPr>
            <w:r>
              <w:rPr>
                <w:rFonts w:ascii="Arial" w:hAnsi="Arial" w:cs="Arial"/>
                <w:sz w:val="20"/>
              </w:rPr>
              <w:t>5,400</w:t>
            </w:r>
          </w:p>
        </w:tc>
        <w:tc>
          <w:tcPr>
            <w:tcW w:w="2970" w:type="dxa"/>
            <w:vAlign w:val="center"/>
          </w:tcPr>
          <w:p w14:paraId="61C3145D" w14:textId="77777777" w:rsidR="007F202A" w:rsidRPr="001821D0" w:rsidRDefault="007F202A" w:rsidP="007F202A">
            <w:pPr>
              <w:jc w:val="center"/>
              <w:rPr>
                <w:rFonts w:ascii="Arial" w:hAnsi="Arial" w:cs="Arial"/>
                <w:sz w:val="20"/>
                <w:highlight w:val="lightGray"/>
              </w:rPr>
            </w:pPr>
          </w:p>
        </w:tc>
        <w:tc>
          <w:tcPr>
            <w:tcW w:w="3690" w:type="dxa"/>
            <w:vAlign w:val="center"/>
          </w:tcPr>
          <w:p w14:paraId="13F11EF0" w14:textId="77777777" w:rsidR="007F202A" w:rsidRDefault="007F202A" w:rsidP="00BB20B9">
            <w:pPr>
              <w:jc w:val="center"/>
              <w:rPr>
                <w:rFonts w:ascii="Arial" w:hAnsi="Arial" w:cs="Arial"/>
                <w:sz w:val="20"/>
              </w:rPr>
            </w:pPr>
          </w:p>
        </w:tc>
        <w:tc>
          <w:tcPr>
            <w:tcW w:w="1440" w:type="dxa"/>
            <w:vAlign w:val="center"/>
          </w:tcPr>
          <w:p w14:paraId="243C86ED" w14:textId="668489FD" w:rsidR="007F202A" w:rsidRDefault="00A11E39" w:rsidP="00BB20B9">
            <w:pPr>
              <w:jc w:val="center"/>
              <w:rPr>
                <w:rFonts w:ascii="Arial" w:hAnsi="Arial" w:cs="Arial"/>
                <w:sz w:val="20"/>
              </w:rPr>
            </w:pPr>
            <w:r>
              <w:rPr>
                <w:rFonts w:ascii="Arial" w:hAnsi="Arial" w:cs="Arial"/>
                <w:sz w:val="20"/>
              </w:rPr>
              <w:t>5,400</w:t>
            </w:r>
          </w:p>
        </w:tc>
      </w:tr>
      <w:tr w:rsidR="001821D0" w14:paraId="2BB1D5ED" w14:textId="77777777" w:rsidTr="001821D0">
        <w:trPr>
          <w:trHeight w:val="611"/>
        </w:trPr>
        <w:tc>
          <w:tcPr>
            <w:tcW w:w="4045" w:type="dxa"/>
          </w:tcPr>
          <w:p w14:paraId="5FF6C37B" w14:textId="54EF75A6" w:rsidR="001821D0" w:rsidRDefault="001821D0" w:rsidP="007F202A">
            <w:pPr>
              <w:pStyle w:val="ListParagraph"/>
              <w:numPr>
                <w:ilvl w:val="0"/>
                <w:numId w:val="30"/>
              </w:numPr>
              <w:rPr>
                <w:rFonts w:ascii="Arial" w:hAnsi="Arial" w:cs="Arial"/>
                <w:sz w:val="20"/>
                <w:szCs w:val="20"/>
              </w:rPr>
            </w:pPr>
            <w:r>
              <w:rPr>
                <w:rFonts w:ascii="Arial" w:hAnsi="Arial" w:cs="Arial"/>
                <w:sz w:val="20"/>
                <w:szCs w:val="20"/>
              </w:rPr>
              <w:t>North Landing River Boat Tour with Moore To See Tours</w:t>
            </w:r>
          </w:p>
        </w:tc>
        <w:tc>
          <w:tcPr>
            <w:tcW w:w="995" w:type="dxa"/>
            <w:vAlign w:val="center"/>
          </w:tcPr>
          <w:p w14:paraId="18B63913" w14:textId="77F0481F" w:rsidR="001821D0" w:rsidRDefault="001821D0" w:rsidP="001821D0">
            <w:pPr>
              <w:jc w:val="center"/>
              <w:rPr>
                <w:rFonts w:ascii="Arial" w:hAnsi="Arial" w:cs="Arial"/>
                <w:sz w:val="20"/>
              </w:rPr>
            </w:pPr>
            <w:r>
              <w:rPr>
                <w:rFonts w:ascii="Arial" w:hAnsi="Arial" w:cs="Arial"/>
                <w:sz w:val="20"/>
              </w:rPr>
              <w:t>500</w:t>
            </w:r>
          </w:p>
        </w:tc>
        <w:tc>
          <w:tcPr>
            <w:tcW w:w="2970" w:type="dxa"/>
            <w:vAlign w:val="center"/>
          </w:tcPr>
          <w:p w14:paraId="21B85D41" w14:textId="77777777" w:rsidR="001821D0" w:rsidRDefault="001821D0" w:rsidP="007F202A">
            <w:pPr>
              <w:jc w:val="center"/>
              <w:rPr>
                <w:rFonts w:ascii="Arial" w:hAnsi="Arial" w:cs="Arial"/>
                <w:sz w:val="20"/>
              </w:rPr>
            </w:pPr>
          </w:p>
        </w:tc>
        <w:tc>
          <w:tcPr>
            <w:tcW w:w="3690" w:type="dxa"/>
            <w:vAlign w:val="center"/>
          </w:tcPr>
          <w:p w14:paraId="38DE47CD" w14:textId="77777777" w:rsidR="001821D0" w:rsidRDefault="001821D0" w:rsidP="00BB20B9">
            <w:pPr>
              <w:jc w:val="center"/>
              <w:rPr>
                <w:rFonts w:ascii="Arial" w:hAnsi="Arial" w:cs="Arial"/>
                <w:sz w:val="20"/>
              </w:rPr>
            </w:pPr>
          </w:p>
        </w:tc>
        <w:tc>
          <w:tcPr>
            <w:tcW w:w="1440" w:type="dxa"/>
            <w:vAlign w:val="center"/>
          </w:tcPr>
          <w:p w14:paraId="42755E5C" w14:textId="1D2E6A71" w:rsidR="001821D0" w:rsidRDefault="00A11E39" w:rsidP="00BB20B9">
            <w:pPr>
              <w:jc w:val="center"/>
              <w:rPr>
                <w:rFonts w:ascii="Arial" w:hAnsi="Arial" w:cs="Arial"/>
                <w:sz w:val="20"/>
              </w:rPr>
            </w:pPr>
            <w:r>
              <w:rPr>
                <w:rFonts w:ascii="Arial" w:hAnsi="Arial" w:cs="Arial"/>
                <w:sz w:val="20"/>
              </w:rPr>
              <w:t>500</w:t>
            </w:r>
          </w:p>
        </w:tc>
      </w:tr>
      <w:tr w:rsidR="001821D0" w14:paraId="2C0ACE95" w14:textId="77777777" w:rsidTr="001821D0">
        <w:trPr>
          <w:trHeight w:val="359"/>
        </w:trPr>
        <w:tc>
          <w:tcPr>
            <w:tcW w:w="4045" w:type="dxa"/>
          </w:tcPr>
          <w:p w14:paraId="24406727" w14:textId="2C6B2667" w:rsidR="001821D0" w:rsidRDefault="001821D0" w:rsidP="007F202A">
            <w:pPr>
              <w:pStyle w:val="ListParagraph"/>
              <w:numPr>
                <w:ilvl w:val="0"/>
                <w:numId w:val="30"/>
              </w:numPr>
              <w:rPr>
                <w:rFonts w:ascii="Arial" w:hAnsi="Arial" w:cs="Arial"/>
                <w:sz w:val="20"/>
                <w:szCs w:val="20"/>
              </w:rPr>
            </w:pPr>
            <w:r>
              <w:rPr>
                <w:rFonts w:ascii="Arial" w:hAnsi="Arial" w:cs="Arial"/>
                <w:sz w:val="20"/>
                <w:szCs w:val="20"/>
              </w:rPr>
              <w:t>Kayak Tour in Back Bay</w:t>
            </w:r>
          </w:p>
        </w:tc>
        <w:tc>
          <w:tcPr>
            <w:tcW w:w="995" w:type="dxa"/>
            <w:vAlign w:val="center"/>
          </w:tcPr>
          <w:p w14:paraId="55C20D6C" w14:textId="77777777" w:rsidR="001821D0" w:rsidRDefault="001821D0" w:rsidP="001821D0">
            <w:pPr>
              <w:jc w:val="center"/>
              <w:rPr>
                <w:rFonts w:ascii="Arial" w:hAnsi="Arial" w:cs="Arial"/>
                <w:sz w:val="20"/>
              </w:rPr>
            </w:pPr>
          </w:p>
        </w:tc>
        <w:tc>
          <w:tcPr>
            <w:tcW w:w="2970" w:type="dxa"/>
            <w:vAlign w:val="center"/>
          </w:tcPr>
          <w:p w14:paraId="1089C24D" w14:textId="77777777" w:rsidR="001821D0" w:rsidRDefault="001821D0" w:rsidP="007F202A">
            <w:pPr>
              <w:jc w:val="center"/>
              <w:rPr>
                <w:rFonts w:ascii="Arial" w:hAnsi="Arial" w:cs="Arial"/>
                <w:sz w:val="20"/>
              </w:rPr>
            </w:pPr>
          </w:p>
        </w:tc>
        <w:tc>
          <w:tcPr>
            <w:tcW w:w="3690" w:type="dxa"/>
            <w:vAlign w:val="center"/>
          </w:tcPr>
          <w:p w14:paraId="46D8136D" w14:textId="77777777" w:rsidR="001821D0" w:rsidRDefault="001821D0" w:rsidP="00BB20B9">
            <w:pPr>
              <w:jc w:val="center"/>
              <w:rPr>
                <w:rFonts w:ascii="Arial" w:hAnsi="Arial" w:cs="Arial"/>
                <w:sz w:val="20"/>
              </w:rPr>
            </w:pPr>
            <w:r>
              <w:rPr>
                <w:rFonts w:ascii="Arial" w:hAnsi="Arial" w:cs="Arial"/>
                <w:sz w:val="20"/>
              </w:rPr>
              <w:t xml:space="preserve">450 </w:t>
            </w:r>
          </w:p>
          <w:p w14:paraId="0FEFC431" w14:textId="1E8DF40B" w:rsidR="001821D0" w:rsidRDefault="001821D0" w:rsidP="00BB20B9">
            <w:pPr>
              <w:jc w:val="center"/>
              <w:rPr>
                <w:rFonts w:ascii="Arial" w:hAnsi="Arial" w:cs="Arial"/>
                <w:sz w:val="20"/>
              </w:rPr>
            </w:pPr>
            <w:r>
              <w:rPr>
                <w:rFonts w:ascii="Arial" w:hAnsi="Arial" w:cs="Arial"/>
                <w:sz w:val="20"/>
              </w:rPr>
              <w:t>(False Cape State Park)</w:t>
            </w:r>
          </w:p>
        </w:tc>
        <w:tc>
          <w:tcPr>
            <w:tcW w:w="1440" w:type="dxa"/>
            <w:vAlign w:val="center"/>
          </w:tcPr>
          <w:p w14:paraId="7C463276" w14:textId="406B82E5" w:rsidR="001821D0" w:rsidRDefault="00A11E39" w:rsidP="00BB20B9">
            <w:pPr>
              <w:jc w:val="center"/>
              <w:rPr>
                <w:rFonts w:ascii="Arial" w:hAnsi="Arial" w:cs="Arial"/>
                <w:sz w:val="20"/>
              </w:rPr>
            </w:pPr>
            <w:r>
              <w:rPr>
                <w:rFonts w:ascii="Arial" w:hAnsi="Arial" w:cs="Arial"/>
                <w:sz w:val="20"/>
              </w:rPr>
              <w:t>450</w:t>
            </w:r>
          </w:p>
        </w:tc>
      </w:tr>
      <w:tr w:rsidR="001821D0" w14:paraId="12967A23" w14:textId="77777777" w:rsidTr="001821D0">
        <w:trPr>
          <w:trHeight w:val="359"/>
        </w:trPr>
        <w:tc>
          <w:tcPr>
            <w:tcW w:w="4045" w:type="dxa"/>
          </w:tcPr>
          <w:p w14:paraId="42C37668" w14:textId="1C3982BE" w:rsidR="001821D0" w:rsidRDefault="001821D0" w:rsidP="007F202A">
            <w:pPr>
              <w:pStyle w:val="ListParagraph"/>
              <w:numPr>
                <w:ilvl w:val="0"/>
                <w:numId w:val="30"/>
              </w:numPr>
              <w:rPr>
                <w:rFonts w:ascii="Arial" w:hAnsi="Arial" w:cs="Arial"/>
                <w:sz w:val="20"/>
                <w:szCs w:val="20"/>
              </w:rPr>
            </w:pPr>
            <w:r>
              <w:rPr>
                <w:rFonts w:ascii="Arial" w:hAnsi="Arial" w:cs="Arial"/>
                <w:sz w:val="20"/>
                <w:szCs w:val="20"/>
              </w:rPr>
              <w:t>Tram Tour and Entrance Fees</w:t>
            </w:r>
          </w:p>
        </w:tc>
        <w:tc>
          <w:tcPr>
            <w:tcW w:w="995" w:type="dxa"/>
            <w:vAlign w:val="center"/>
          </w:tcPr>
          <w:p w14:paraId="5FA253D6" w14:textId="77777777" w:rsidR="001821D0" w:rsidRDefault="001821D0" w:rsidP="001821D0">
            <w:pPr>
              <w:jc w:val="center"/>
              <w:rPr>
                <w:rFonts w:ascii="Arial" w:hAnsi="Arial" w:cs="Arial"/>
                <w:sz w:val="20"/>
              </w:rPr>
            </w:pPr>
          </w:p>
        </w:tc>
        <w:tc>
          <w:tcPr>
            <w:tcW w:w="2970" w:type="dxa"/>
            <w:vAlign w:val="center"/>
          </w:tcPr>
          <w:p w14:paraId="717733B2" w14:textId="77777777" w:rsidR="001821D0" w:rsidRDefault="001821D0" w:rsidP="007F202A">
            <w:pPr>
              <w:jc w:val="center"/>
              <w:rPr>
                <w:rFonts w:ascii="Arial" w:hAnsi="Arial" w:cs="Arial"/>
                <w:sz w:val="20"/>
              </w:rPr>
            </w:pPr>
          </w:p>
        </w:tc>
        <w:tc>
          <w:tcPr>
            <w:tcW w:w="3690" w:type="dxa"/>
            <w:vAlign w:val="center"/>
          </w:tcPr>
          <w:p w14:paraId="1C6B17D8" w14:textId="77777777" w:rsidR="001821D0" w:rsidRDefault="001821D0" w:rsidP="00BB20B9">
            <w:pPr>
              <w:jc w:val="center"/>
              <w:rPr>
                <w:rFonts w:ascii="Arial" w:hAnsi="Arial" w:cs="Arial"/>
                <w:sz w:val="20"/>
              </w:rPr>
            </w:pPr>
            <w:r>
              <w:rPr>
                <w:rFonts w:ascii="Arial" w:hAnsi="Arial" w:cs="Arial"/>
                <w:sz w:val="20"/>
              </w:rPr>
              <w:t xml:space="preserve">250 </w:t>
            </w:r>
          </w:p>
          <w:p w14:paraId="050736A5" w14:textId="6A6E16BC" w:rsidR="001821D0" w:rsidRDefault="001821D0" w:rsidP="00BB20B9">
            <w:pPr>
              <w:jc w:val="center"/>
              <w:rPr>
                <w:rFonts w:ascii="Arial" w:hAnsi="Arial" w:cs="Arial"/>
                <w:sz w:val="20"/>
              </w:rPr>
            </w:pPr>
            <w:r>
              <w:rPr>
                <w:rFonts w:ascii="Arial" w:hAnsi="Arial" w:cs="Arial"/>
                <w:sz w:val="20"/>
              </w:rPr>
              <w:t>(Back Bay National Wildlife Refuge)</w:t>
            </w:r>
          </w:p>
        </w:tc>
        <w:tc>
          <w:tcPr>
            <w:tcW w:w="1440" w:type="dxa"/>
            <w:vAlign w:val="center"/>
          </w:tcPr>
          <w:p w14:paraId="00C7F88A" w14:textId="0D6C2C32" w:rsidR="001821D0" w:rsidRDefault="00A11E39" w:rsidP="00BB20B9">
            <w:pPr>
              <w:jc w:val="center"/>
              <w:rPr>
                <w:rFonts w:ascii="Arial" w:hAnsi="Arial" w:cs="Arial"/>
                <w:sz w:val="20"/>
              </w:rPr>
            </w:pPr>
            <w:r>
              <w:rPr>
                <w:rFonts w:ascii="Arial" w:hAnsi="Arial" w:cs="Arial"/>
                <w:sz w:val="20"/>
              </w:rPr>
              <w:t>250</w:t>
            </w:r>
          </w:p>
        </w:tc>
      </w:tr>
      <w:tr w:rsidR="00431E02" w14:paraId="0E7C1D58" w14:textId="77777777" w:rsidTr="0055148E">
        <w:trPr>
          <w:trHeight w:val="359"/>
        </w:trPr>
        <w:tc>
          <w:tcPr>
            <w:tcW w:w="4045" w:type="dxa"/>
            <w:tcBorders>
              <w:bottom w:val="single" w:sz="12" w:space="0" w:color="auto"/>
            </w:tcBorders>
            <w:vAlign w:val="center"/>
          </w:tcPr>
          <w:p w14:paraId="2A3644C4" w14:textId="2CD08DB6" w:rsidR="00431E02" w:rsidRPr="00431E02" w:rsidRDefault="00431E02" w:rsidP="00431E02">
            <w:pPr>
              <w:rPr>
                <w:rFonts w:ascii="Arial" w:hAnsi="Arial" w:cs="Arial"/>
                <w:sz w:val="20"/>
                <w:szCs w:val="20"/>
              </w:rPr>
            </w:pPr>
            <w:r>
              <w:rPr>
                <w:rFonts w:ascii="Arial" w:hAnsi="Arial" w:cs="Arial"/>
                <w:sz w:val="20"/>
              </w:rPr>
              <w:lastRenderedPageBreak/>
              <w:t>Description of Service</w:t>
            </w:r>
          </w:p>
        </w:tc>
        <w:tc>
          <w:tcPr>
            <w:tcW w:w="995" w:type="dxa"/>
            <w:tcBorders>
              <w:bottom w:val="single" w:sz="12" w:space="0" w:color="auto"/>
            </w:tcBorders>
            <w:vAlign w:val="center"/>
          </w:tcPr>
          <w:p w14:paraId="7EF8CAA6" w14:textId="57D95BA7" w:rsidR="00431E02" w:rsidRDefault="00431E02" w:rsidP="00431E02">
            <w:pPr>
              <w:jc w:val="center"/>
              <w:rPr>
                <w:rFonts w:ascii="Arial" w:hAnsi="Arial" w:cs="Arial"/>
                <w:sz w:val="20"/>
              </w:rPr>
            </w:pPr>
            <w:r>
              <w:rPr>
                <w:rFonts w:ascii="Arial" w:hAnsi="Arial" w:cs="Arial"/>
                <w:sz w:val="20"/>
              </w:rPr>
              <w:t>APNEP Grant</w:t>
            </w:r>
          </w:p>
        </w:tc>
        <w:tc>
          <w:tcPr>
            <w:tcW w:w="2970" w:type="dxa"/>
            <w:tcBorders>
              <w:bottom w:val="single" w:sz="12" w:space="0" w:color="auto"/>
            </w:tcBorders>
            <w:vAlign w:val="center"/>
          </w:tcPr>
          <w:p w14:paraId="489DFC05" w14:textId="77777777" w:rsidR="00431E02" w:rsidRDefault="00431E02" w:rsidP="00431E02">
            <w:pPr>
              <w:jc w:val="center"/>
              <w:rPr>
                <w:rFonts w:ascii="Arial" w:hAnsi="Arial" w:cs="Arial"/>
                <w:sz w:val="20"/>
              </w:rPr>
            </w:pPr>
            <w:r>
              <w:rPr>
                <w:rFonts w:ascii="Arial" w:hAnsi="Arial" w:cs="Arial"/>
                <w:sz w:val="20"/>
              </w:rPr>
              <w:t xml:space="preserve">Contract Applicant </w:t>
            </w:r>
          </w:p>
          <w:p w14:paraId="6FDA2A4C" w14:textId="77777777" w:rsidR="00431E02" w:rsidRDefault="00431E02" w:rsidP="00431E02">
            <w:pPr>
              <w:jc w:val="center"/>
              <w:rPr>
                <w:rFonts w:ascii="Arial" w:hAnsi="Arial" w:cs="Arial"/>
                <w:sz w:val="20"/>
              </w:rPr>
            </w:pPr>
            <w:r>
              <w:rPr>
                <w:rFonts w:ascii="Arial" w:hAnsi="Arial" w:cs="Arial"/>
                <w:sz w:val="20"/>
              </w:rPr>
              <w:t>(Cash, In-Kind, Other)</w:t>
            </w:r>
          </w:p>
          <w:p w14:paraId="29834308" w14:textId="1F95A7B0" w:rsidR="00431E02" w:rsidRDefault="00431E02" w:rsidP="00431E02">
            <w:pPr>
              <w:jc w:val="center"/>
              <w:rPr>
                <w:rFonts w:ascii="Arial" w:hAnsi="Arial" w:cs="Arial"/>
                <w:sz w:val="20"/>
              </w:rPr>
            </w:pPr>
            <w:r>
              <w:rPr>
                <w:rFonts w:ascii="Arial" w:hAnsi="Arial" w:cs="Arial"/>
                <w:sz w:val="20"/>
              </w:rPr>
              <w:t>(e.g. In-kind - staff assistance 5</w:t>
            </w:r>
            <w:r w:rsidRPr="00840C1C">
              <w:rPr>
                <w:rFonts w:ascii="Arial" w:hAnsi="Arial" w:cs="Arial"/>
                <w:sz w:val="20"/>
              </w:rPr>
              <w:t>hrs/</w:t>
            </w:r>
            <w:proofErr w:type="spellStart"/>
            <w:r w:rsidRPr="00840C1C">
              <w:rPr>
                <w:rFonts w:ascii="Arial" w:hAnsi="Arial" w:cs="Arial"/>
                <w:sz w:val="20"/>
              </w:rPr>
              <w:t>wk</w:t>
            </w:r>
            <w:proofErr w:type="spellEnd"/>
            <w:r w:rsidRPr="00840C1C">
              <w:rPr>
                <w:rFonts w:ascii="Arial" w:hAnsi="Arial" w:cs="Arial"/>
                <w:sz w:val="20"/>
              </w:rPr>
              <w:t>*$</w:t>
            </w:r>
            <w:r>
              <w:rPr>
                <w:rFonts w:ascii="Arial" w:hAnsi="Arial" w:cs="Arial"/>
                <w:sz w:val="20"/>
              </w:rPr>
              <w:t>13</w:t>
            </w:r>
            <w:r w:rsidRPr="00840C1C">
              <w:rPr>
                <w:rFonts w:ascii="Arial" w:hAnsi="Arial" w:cs="Arial"/>
                <w:sz w:val="20"/>
              </w:rPr>
              <w:t>/</w:t>
            </w:r>
            <w:proofErr w:type="spellStart"/>
            <w:r w:rsidRPr="00840C1C">
              <w:rPr>
                <w:rFonts w:ascii="Arial" w:hAnsi="Arial" w:cs="Arial"/>
                <w:sz w:val="20"/>
              </w:rPr>
              <w:t>hr</w:t>
            </w:r>
            <w:proofErr w:type="spellEnd"/>
            <w:r w:rsidRPr="00840C1C">
              <w:rPr>
                <w:rFonts w:ascii="Arial" w:hAnsi="Arial" w:cs="Arial"/>
                <w:sz w:val="20"/>
              </w:rPr>
              <w:t>*</w:t>
            </w:r>
            <w:r>
              <w:rPr>
                <w:rFonts w:ascii="Arial" w:hAnsi="Arial" w:cs="Arial"/>
                <w:sz w:val="20"/>
              </w:rPr>
              <w:t>10</w:t>
            </w:r>
            <w:r w:rsidRPr="00840C1C">
              <w:rPr>
                <w:rFonts w:ascii="Arial" w:hAnsi="Arial" w:cs="Arial"/>
                <w:sz w:val="20"/>
              </w:rPr>
              <w:t>wks=$</w:t>
            </w:r>
            <w:r>
              <w:rPr>
                <w:rFonts w:ascii="Arial" w:hAnsi="Arial" w:cs="Arial"/>
                <w:sz w:val="20"/>
              </w:rPr>
              <w:t>650)</w:t>
            </w:r>
          </w:p>
        </w:tc>
        <w:tc>
          <w:tcPr>
            <w:tcW w:w="3690" w:type="dxa"/>
            <w:tcBorders>
              <w:bottom w:val="single" w:sz="12" w:space="0" w:color="auto"/>
            </w:tcBorders>
            <w:vAlign w:val="center"/>
          </w:tcPr>
          <w:p w14:paraId="4B4ECB00" w14:textId="77777777" w:rsidR="00431E02" w:rsidRDefault="00431E02" w:rsidP="00431E02">
            <w:pPr>
              <w:jc w:val="center"/>
              <w:rPr>
                <w:rFonts w:ascii="Arial" w:hAnsi="Arial" w:cs="Arial"/>
                <w:sz w:val="20"/>
              </w:rPr>
            </w:pPr>
            <w:r>
              <w:rPr>
                <w:rFonts w:ascii="Arial" w:hAnsi="Arial" w:cs="Arial"/>
                <w:sz w:val="20"/>
              </w:rPr>
              <w:t>Other Contributions</w:t>
            </w:r>
          </w:p>
          <w:p w14:paraId="28CEA474" w14:textId="77777777" w:rsidR="00431E02" w:rsidRPr="00D44106" w:rsidRDefault="00431E02" w:rsidP="00431E02">
            <w:pPr>
              <w:jc w:val="center"/>
              <w:rPr>
                <w:rFonts w:ascii="Arial" w:hAnsi="Arial" w:cs="Arial"/>
                <w:sz w:val="20"/>
              </w:rPr>
            </w:pPr>
            <w:r>
              <w:rPr>
                <w:rFonts w:ascii="Arial" w:hAnsi="Arial" w:cs="Arial"/>
                <w:sz w:val="20"/>
              </w:rPr>
              <w:t xml:space="preserve">(Organization, </w:t>
            </w:r>
            <w:r w:rsidRPr="00D44106">
              <w:rPr>
                <w:rFonts w:ascii="Arial" w:hAnsi="Arial" w:cs="Arial"/>
                <w:sz w:val="20"/>
              </w:rPr>
              <w:t>Cash, In-Kind, Other)</w:t>
            </w:r>
          </w:p>
          <w:p w14:paraId="2BAF6625" w14:textId="1A87CDBC" w:rsidR="00431E02" w:rsidRDefault="00431E02" w:rsidP="00431E02">
            <w:pPr>
              <w:jc w:val="center"/>
              <w:rPr>
                <w:rFonts w:ascii="Arial" w:hAnsi="Arial" w:cs="Arial"/>
                <w:sz w:val="20"/>
              </w:rPr>
            </w:pPr>
            <w:r w:rsidRPr="00D44106">
              <w:rPr>
                <w:rFonts w:ascii="Arial" w:hAnsi="Arial" w:cs="Arial"/>
                <w:sz w:val="20"/>
              </w:rPr>
              <w:t xml:space="preserve">(e.g. </w:t>
            </w:r>
            <w:r>
              <w:rPr>
                <w:rFonts w:ascii="Arial" w:hAnsi="Arial" w:cs="Arial"/>
                <w:sz w:val="20"/>
              </w:rPr>
              <w:t>NC DMF - In-kind – staff assistance 5</w:t>
            </w:r>
            <w:r w:rsidRPr="00840C1C">
              <w:rPr>
                <w:rFonts w:ascii="Arial" w:hAnsi="Arial" w:cs="Arial"/>
                <w:sz w:val="20"/>
              </w:rPr>
              <w:t>hrs/</w:t>
            </w:r>
            <w:proofErr w:type="spellStart"/>
            <w:r w:rsidRPr="00840C1C">
              <w:rPr>
                <w:rFonts w:ascii="Arial" w:hAnsi="Arial" w:cs="Arial"/>
                <w:sz w:val="20"/>
              </w:rPr>
              <w:t>wk</w:t>
            </w:r>
            <w:proofErr w:type="spellEnd"/>
            <w:r w:rsidRPr="00840C1C">
              <w:rPr>
                <w:rFonts w:ascii="Arial" w:hAnsi="Arial" w:cs="Arial"/>
                <w:sz w:val="20"/>
              </w:rPr>
              <w:t>*$</w:t>
            </w:r>
            <w:r>
              <w:rPr>
                <w:rFonts w:ascii="Arial" w:hAnsi="Arial" w:cs="Arial"/>
                <w:sz w:val="20"/>
              </w:rPr>
              <w:t>13</w:t>
            </w:r>
            <w:r w:rsidRPr="00840C1C">
              <w:rPr>
                <w:rFonts w:ascii="Arial" w:hAnsi="Arial" w:cs="Arial"/>
                <w:sz w:val="20"/>
              </w:rPr>
              <w:t>/</w:t>
            </w:r>
            <w:proofErr w:type="spellStart"/>
            <w:r w:rsidRPr="00840C1C">
              <w:rPr>
                <w:rFonts w:ascii="Arial" w:hAnsi="Arial" w:cs="Arial"/>
                <w:sz w:val="20"/>
              </w:rPr>
              <w:t>hr</w:t>
            </w:r>
            <w:proofErr w:type="spellEnd"/>
            <w:r w:rsidRPr="00840C1C">
              <w:rPr>
                <w:rFonts w:ascii="Arial" w:hAnsi="Arial" w:cs="Arial"/>
                <w:sz w:val="20"/>
              </w:rPr>
              <w:t>*</w:t>
            </w:r>
            <w:r>
              <w:rPr>
                <w:rFonts w:ascii="Arial" w:hAnsi="Arial" w:cs="Arial"/>
                <w:sz w:val="20"/>
              </w:rPr>
              <w:t>10</w:t>
            </w:r>
            <w:r w:rsidRPr="00840C1C">
              <w:rPr>
                <w:rFonts w:ascii="Arial" w:hAnsi="Arial" w:cs="Arial"/>
                <w:sz w:val="20"/>
              </w:rPr>
              <w:t>wks=$</w:t>
            </w:r>
            <w:r>
              <w:rPr>
                <w:rFonts w:ascii="Arial" w:hAnsi="Arial" w:cs="Arial"/>
                <w:sz w:val="20"/>
              </w:rPr>
              <w:t>650)</w:t>
            </w:r>
          </w:p>
        </w:tc>
        <w:tc>
          <w:tcPr>
            <w:tcW w:w="1440" w:type="dxa"/>
            <w:tcBorders>
              <w:bottom w:val="single" w:sz="12" w:space="0" w:color="auto"/>
            </w:tcBorders>
            <w:vAlign w:val="center"/>
          </w:tcPr>
          <w:p w14:paraId="02EE63ED" w14:textId="66EC65BC" w:rsidR="00431E02" w:rsidRDefault="00431E02" w:rsidP="00431E02">
            <w:pPr>
              <w:jc w:val="center"/>
              <w:rPr>
                <w:rFonts w:ascii="Arial" w:hAnsi="Arial" w:cs="Arial"/>
                <w:sz w:val="20"/>
              </w:rPr>
            </w:pPr>
            <w:r>
              <w:rPr>
                <w:rFonts w:ascii="Arial" w:hAnsi="Arial" w:cs="Arial"/>
                <w:sz w:val="20"/>
              </w:rPr>
              <w:t>Total</w:t>
            </w:r>
          </w:p>
        </w:tc>
      </w:tr>
      <w:tr w:rsidR="009B6B5B" w14:paraId="1E3C0938" w14:textId="77777777" w:rsidTr="0055148E">
        <w:trPr>
          <w:trHeight w:val="359"/>
        </w:trPr>
        <w:tc>
          <w:tcPr>
            <w:tcW w:w="4045" w:type="dxa"/>
          </w:tcPr>
          <w:p w14:paraId="187ADDE2" w14:textId="7FB606EF" w:rsidR="009B6B5B" w:rsidRPr="009B6B5B" w:rsidRDefault="009B6B5B" w:rsidP="009B6B5B">
            <w:pPr>
              <w:pStyle w:val="ListParagraph"/>
              <w:numPr>
                <w:ilvl w:val="0"/>
                <w:numId w:val="30"/>
              </w:numPr>
              <w:rPr>
                <w:rFonts w:ascii="Arial" w:hAnsi="Arial" w:cs="Arial"/>
                <w:sz w:val="20"/>
              </w:rPr>
            </w:pPr>
            <w:r w:rsidRPr="009B6B5B">
              <w:rPr>
                <w:rFonts w:ascii="Arial" w:hAnsi="Arial" w:cs="Arial"/>
                <w:sz w:val="20"/>
                <w:szCs w:val="20"/>
              </w:rPr>
              <w:t>Overnight Stay at False Cape Environment Education Center</w:t>
            </w:r>
          </w:p>
        </w:tc>
        <w:tc>
          <w:tcPr>
            <w:tcW w:w="995" w:type="dxa"/>
            <w:vAlign w:val="center"/>
          </w:tcPr>
          <w:p w14:paraId="3C9EE957" w14:textId="05350E17" w:rsidR="009B6B5B" w:rsidRDefault="009B6B5B" w:rsidP="009B6B5B">
            <w:pPr>
              <w:jc w:val="center"/>
              <w:rPr>
                <w:rFonts w:ascii="Arial" w:hAnsi="Arial" w:cs="Arial"/>
                <w:sz w:val="20"/>
              </w:rPr>
            </w:pPr>
            <w:r>
              <w:rPr>
                <w:rFonts w:ascii="Arial" w:hAnsi="Arial" w:cs="Arial"/>
                <w:sz w:val="20"/>
              </w:rPr>
              <w:t>360</w:t>
            </w:r>
          </w:p>
        </w:tc>
        <w:tc>
          <w:tcPr>
            <w:tcW w:w="2970" w:type="dxa"/>
            <w:vAlign w:val="center"/>
          </w:tcPr>
          <w:p w14:paraId="376A77F6" w14:textId="77777777" w:rsidR="009B6B5B" w:rsidRDefault="009B6B5B" w:rsidP="009B6B5B">
            <w:pPr>
              <w:jc w:val="center"/>
              <w:rPr>
                <w:rFonts w:ascii="Arial" w:hAnsi="Arial" w:cs="Arial"/>
                <w:sz w:val="20"/>
              </w:rPr>
            </w:pPr>
          </w:p>
        </w:tc>
        <w:tc>
          <w:tcPr>
            <w:tcW w:w="3690" w:type="dxa"/>
            <w:vAlign w:val="center"/>
          </w:tcPr>
          <w:p w14:paraId="0A88EB8B" w14:textId="77777777" w:rsidR="009B6B5B" w:rsidRDefault="009B6B5B" w:rsidP="009B6B5B">
            <w:pPr>
              <w:jc w:val="center"/>
              <w:rPr>
                <w:rFonts w:ascii="Arial" w:hAnsi="Arial" w:cs="Arial"/>
                <w:sz w:val="20"/>
              </w:rPr>
            </w:pPr>
          </w:p>
        </w:tc>
        <w:tc>
          <w:tcPr>
            <w:tcW w:w="1440" w:type="dxa"/>
            <w:vAlign w:val="center"/>
          </w:tcPr>
          <w:p w14:paraId="41C0D870" w14:textId="5F6A4738" w:rsidR="009B6B5B" w:rsidRDefault="009B6B5B" w:rsidP="009B6B5B">
            <w:pPr>
              <w:jc w:val="center"/>
              <w:rPr>
                <w:rFonts w:ascii="Arial" w:hAnsi="Arial" w:cs="Arial"/>
                <w:sz w:val="20"/>
              </w:rPr>
            </w:pPr>
            <w:r>
              <w:rPr>
                <w:rFonts w:ascii="Arial" w:hAnsi="Arial" w:cs="Arial"/>
                <w:sz w:val="20"/>
              </w:rPr>
              <w:t>360</w:t>
            </w:r>
          </w:p>
        </w:tc>
      </w:tr>
      <w:tr w:rsidR="009B6B5B" w14:paraId="59ACA828" w14:textId="77777777" w:rsidTr="001821D0">
        <w:trPr>
          <w:trHeight w:val="359"/>
        </w:trPr>
        <w:tc>
          <w:tcPr>
            <w:tcW w:w="4045" w:type="dxa"/>
          </w:tcPr>
          <w:p w14:paraId="410096D8" w14:textId="01AA1E76" w:rsidR="009B6B5B" w:rsidRDefault="009B6B5B" w:rsidP="009B6B5B">
            <w:pPr>
              <w:pStyle w:val="ListParagraph"/>
              <w:numPr>
                <w:ilvl w:val="0"/>
                <w:numId w:val="30"/>
              </w:numPr>
              <w:rPr>
                <w:rFonts w:ascii="Arial" w:hAnsi="Arial" w:cs="Arial"/>
                <w:sz w:val="20"/>
                <w:szCs w:val="20"/>
              </w:rPr>
            </w:pPr>
            <w:r>
              <w:rPr>
                <w:rFonts w:ascii="Arial" w:hAnsi="Arial" w:cs="Arial"/>
                <w:sz w:val="20"/>
                <w:szCs w:val="20"/>
              </w:rPr>
              <w:t>Video Editing Services</w:t>
            </w:r>
          </w:p>
        </w:tc>
        <w:tc>
          <w:tcPr>
            <w:tcW w:w="995" w:type="dxa"/>
            <w:vAlign w:val="center"/>
          </w:tcPr>
          <w:p w14:paraId="4EA7A406" w14:textId="6E35A351" w:rsidR="009B6B5B" w:rsidRDefault="009B6B5B" w:rsidP="009B6B5B">
            <w:pPr>
              <w:jc w:val="center"/>
              <w:rPr>
                <w:rFonts w:ascii="Arial" w:hAnsi="Arial" w:cs="Arial"/>
                <w:sz w:val="20"/>
              </w:rPr>
            </w:pPr>
            <w:r>
              <w:rPr>
                <w:rFonts w:ascii="Arial" w:hAnsi="Arial" w:cs="Arial"/>
                <w:sz w:val="20"/>
              </w:rPr>
              <w:t>500</w:t>
            </w:r>
          </w:p>
        </w:tc>
        <w:tc>
          <w:tcPr>
            <w:tcW w:w="2970" w:type="dxa"/>
            <w:vAlign w:val="center"/>
          </w:tcPr>
          <w:p w14:paraId="104C65EE" w14:textId="77777777" w:rsidR="009B6B5B" w:rsidRDefault="009B6B5B" w:rsidP="009B6B5B">
            <w:pPr>
              <w:jc w:val="center"/>
              <w:rPr>
                <w:rFonts w:ascii="Arial" w:hAnsi="Arial" w:cs="Arial"/>
                <w:sz w:val="20"/>
              </w:rPr>
            </w:pPr>
          </w:p>
        </w:tc>
        <w:tc>
          <w:tcPr>
            <w:tcW w:w="3690" w:type="dxa"/>
            <w:vAlign w:val="center"/>
          </w:tcPr>
          <w:p w14:paraId="5DEF1694" w14:textId="77777777" w:rsidR="009B6B5B" w:rsidRDefault="009B6B5B" w:rsidP="009B6B5B">
            <w:pPr>
              <w:jc w:val="center"/>
              <w:rPr>
                <w:rFonts w:ascii="Arial" w:hAnsi="Arial" w:cs="Arial"/>
                <w:sz w:val="20"/>
              </w:rPr>
            </w:pPr>
          </w:p>
        </w:tc>
        <w:tc>
          <w:tcPr>
            <w:tcW w:w="1440" w:type="dxa"/>
            <w:vAlign w:val="center"/>
          </w:tcPr>
          <w:p w14:paraId="384211AB" w14:textId="4DDB5FD8" w:rsidR="009B6B5B" w:rsidRDefault="009B6B5B" w:rsidP="009B6B5B">
            <w:pPr>
              <w:jc w:val="center"/>
              <w:rPr>
                <w:rFonts w:ascii="Arial" w:hAnsi="Arial" w:cs="Arial"/>
                <w:sz w:val="20"/>
              </w:rPr>
            </w:pPr>
            <w:r>
              <w:rPr>
                <w:rFonts w:ascii="Arial" w:hAnsi="Arial" w:cs="Arial"/>
                <w:sz w:val="20"/>
              </w:rPr>
              <w:t>500</w:t>
            </w:r>
          </w:p>
        </w:tc>
      </w:tr>
      <w:tr w:rsidR="009B6B5B" w14:paraId="470BFEFC" w14:textId="77777777" w:rsidTr="001821D0">
        <w:trPr>
          <w:trHeight w:val="359"/>
        </w:trPr>
        <w:tc>
          <w:tcPr>
            <w:tcW w:w="4045" w:type="dxa"/>
          </w:tcPr>
          <w:p w14:paraId="6F259207" w14:textId="29DDEC70" w:rsidR="009B6B5B" w:rsidRDefault="009B6B5B" w:rsidP="009B6B5B">
            <w:pPr>
              <w:pStyle w:val="ListParagraph"/>
              <w:numPr>
                <w:ilvl w:val="0"/>
                <w:numId w:val="30"/>
              </w:numPr>
              <w:rPr>
                <w:rFonts w:ascii="Arial" w:hAnsi="Arial" w:cs="Arial"/>
                <w:sz w:val="20"/>
                <w:szCs w:val="20"/>
              </w:rPr>
            </w:pPr>
            <w:r>
              <w:rPr>
                <w:rFonts w:ascii="Arial" w:hAnsi="Arial" w:cs="Arial"/>
                <w:sz w:val="20"/>
                <w:szCs w:val="20"/>
              </w:rPr>
              <w:t>Printing of the Resource Booklet and Curriculum Materials</w:t>
            </w:r>
          </w:p>
        </w:tc>
        <w:tc>
          <w:tcPr>
            <w:tcW w:w="995" w:type="dxa"/>
            <w:vAlign w:val="center"/>
          </w:tcPr>
          <w:p w14:paraId="0F600D88" w14:textId="6FFB97CB" w:rsidR="009B6B5B" w:rsidRDefault="009B6B5B" w:rsidP="009B6B5B">
            <w:pPr>
              <w:jc w:val="center"/>
              <w:rPr>
                <w:rFonts w:ascii="Arial" w:hAnsi="Arial" w:cs="Arial"/>
                <w:sz w:val="20"/>
              </w:rPr>
            </w:pPr>
            <w:r>
              <w:rPr>
                <w:rFonts w:ascii="Arial" w:hAnsi="Arial" w:cs="Arial"/>
                <w:sz w:val="20"/>
              </w:rPr>
              <w:t>510</w:t>
            </w:r>
          </w:p>
        </w:tc>
        <w:tc>
          <w:tcPr>
            <w:tcW w:w="2970" w:type="dxa"/>
            <w:vAlign w:val="center"/>
          </w:tcPr>
          <w:p w14:paraId="72F3DEF6" w14:textId="7340DFEA" w:rsidR="009B6B5B" w:rsidRDefault="009B6B5B" w:rsidP="009B6B5B">
            <w:pPr>
              <w:jc w:val="center"/>
              <w:rPr>
                <w:rFonts w:ascii="Arial" w:hAnsi="Arial" w:cs="Arial"/>
                <w:sz w:val="20"/>
              </w:rPr>
            </w:pPr>
            <w:r>
              <w:rPr>
                <w:rFonts w:ascii="Arial" w:hAnsi="Arial" w:cs="Arial"/>
                <w:sz w:val="20"/>
              </w:rPr>
              <w:t>500</w:t>
            </w:r>
          </w:p>
        </w:tc>
        <w:tc>
          <w:tcPr>
            <w:tcW w:w="3690" w:type="dxa"/>
            <w:vAlign w:val="center"/>
          </w:tcPr>
          <w:p w14:paraId="10BD8B4A" w14:textId="77777777" w:rsidR="009B6B5B" w:rsidRDefault="009B6B5B" w:rsidP="009B6B5B">
            <w:pPr>
              <w:jc w:val="center"/>
              <w:rPr>
                <w:rFonts w:ascii="Arial" w:hAnsi="Arial" w:cs="Arial"/>
                <w:sz w:val="20"/>
              </w:rPr>
            </w:pPr>
          </w:p>
        </w:tc>
        <w:tc>
          <w:tcPr>
            <w:tcW w:w="1440" w:type="dxa"/>
            <w:vAlign w:val="center"/>
          </w:tcPr>
          <w:p w14:paraId="52955C8A" w14:textId="01A59032" w:rsidR="009B6B5B" w:rsidRDefault="009B6B5B" w:rsidP="009B6B5B">
            <w:pPr>
              <w:jc w:val="center"/>
              <w:rPr>
                <w:rFonts w:ascii="Arial" w:hAnsi="Arial" w:cs="Arial"/>
                <w:sz w:val="20"/>
              </w:rPr>
            </w:pPr>
            <w:r>
              <w:rPr>
                <w:rFonts w:ascii="Arial" w:hAnsi="Arial" w:cs="Arial"/>
                <w:sz w:val="20"/>
              </w:rPr>
              <w:t>1,010</w:t>
            </w:r>
          </w:p>
        </w:tc>
      </w:tr>
      <w:tr w:rsidR="009B6B5B" w14:paraId="2B4FEFE2" w14:textId="77777777" w:rsidTr="00431E02">
        <w:trPr>
          <w:trHeight w:val="296"/>
        </w:trPr>
        <w:tc>
          <w:tcPr>
            <w:tcW w:w="4045" w:type="dxa"/>
          </w:tcPr>
          <w:p w14:paraId="3C9FD0EC" w14:textId="28346753" w:rsidR="009B6B5B" w:rsidRPr="00A11E39" w:rsidRDefault="009B6B5B" w:rsidP="009B6B5B">
            <w:pPr>
              <w:rPr>
                <w:rFonts w:ascii="Arial" w:hAnsi="Arial" w:cs="Arial"/>
                <w:sz w:val="20"/>
                <w:szCs w:val="20"/>
              </w:rPr>
            </w:pPr>
            <w:r w:rsidRPr="00A11E39">
              <w:rPr>
                <w:rFonts w:ascii="Arial" w:hAnsi="Arial" w:cs="Arial"/>
                <w:sz w:val="20"/>
                <w:szCs w:val="20"/>
                <w:highlight w:val="lightGray"/>
              </w:rPr>
              <w:t>Other Direct Costs</w:t>
            </w:r>
            <w:r>
              <w:rPr>
                <w:rFonts w:ascii="Arial" w:hAnsi="Arial" w:cs="Arial"/>
                <w:sz w:val="20"/>
                <w:szCs w:val="20"/>
                <w:highlight w:val="lightGray"/>
              </w:rPr>
              <w:t>:</w:t>
            </w:r>
          </w:p>
        </w:tc>
        <w:tc>
          <w:tcPr>
            <w:tcW w:w="995" w:type="dxa"/>
            <w:vAlign w:val="center"/>
          </w:tcPr>
          <w:p w14:paraId="3F5B6DB2" w14:textId="77777777" w:rsidR="009B6B5B" w:rsidRDefault="009B6B5B" w:rsidP="009B6B5B">
            <w:pPr>
              <w:jc w:val="center"/>
              <w:rPr>
                <w:rFonts w:ascii="Arial" w:hAnsi="Arial" w:cs="Arial"/>
                <w:sz w:val="20"/>
              </w:rPr>
            </w:pPr>
          </w:p>
          <w:p w14:paraId="5A1EB211" w14:textId="3B7D98B4" w:rsidR="009B6B5B" w:rsidRDefault="009B6B5B" w:rsidP="009B6B5B">
            <w:pPr>
              <w:rPr>
                <w:rFonts w:ascii="Arial" w:hAnsi="Arial" w:cs="Arial"/>
                <w:sz w:val="20"/>
              </w:rPr>
            </w:pPr>
          </w:p>
        </w:tc>
        <w:tc>
          <w:tcPr>
            <w:tcW w:w="2970" w:type="dxa"/>
            <w:vAlign w:val="center"/>
          </w:tcPr>
          <w:p w14:paraId="66A22930" w14:textId="77777777" w:rsidR="009B6B5B" w:rsidRDefault="009B6B5B" w:rsidP="009B6B5B">
            <w:pPr>
              <w:jc w:val="center"/>
              <w:rPr>
                <w:rFonts w:ascii="Arial" w:hAnsi="Arial" w:cs="Arial"/>
                <w:sz w:val="20"/>
              </w:rPr>
            </w:pPr>
          </w:p>
        </w:tc>
        <w:tc>
          <w:tcPr>
            <w:tcW w:w="3690" w:type="dxa"/>
            <w:vAlign w:val="center"/>
          </w:tcPr>
          <w:p w14:paraId="76130FAB" w14:textId="77777777" w:rsidR="009B6B5B" w:rsidRDefault="009B6B5B" w:rsidP="009B6B5B">
            <w:pPr>
              <w:jc w:val="center"/>
              <w:rPr>
                <w:rFonts w:ascii="Arial" w:hAnsi="Arial" w:cs="Arial"/>
                <w:sz w:val="20"/>
              </w:rPr>
            </w:pPr>
          </w:p>
        </w:tc>
        <w:tc>
          <w:tcPr>
            <w:tcW w:w="1440" w:type="dxa"/>
            <w:vAlign w:val="center"/>
          </w:tcPr>
          <w:p w14:paraId="544D0F47" w14:textId="77777777" w:rsidR="009B6B5B" w:rsidRDefault="009B6B5B" w:rsidP="009B6B5B">
            <w:pPr>
              <w:jc w:val="center"/>
              <w:rPr>
                <w:rFonts w:ascii="Arial" w:hAnsi="Arial" w:cs="Arial"/>
                <w:sz w:val="20"/>
              </w:rPr>
            </w:pPr>
          </w:p>
        </w:tc>
      </w:tr>
      <w:tr w:rsidR="009B6B5B" w14:paraId="0C1EA02A" w14:textId="77777777" w:rsidTr="00431E02">
        <w:trPr>
          <w:trHeight w:val="458"/>
        </w:trPr>
        <w:tc>
          <w:tcPr>
            <w:tcW w:w="4045" w:type="dxa"/>
          </w:tcPr>
          <w:p w14:paraId="62290806" w14:textId="4431047B" w:rsidR="009B6B5B" w:rsidRPr="00A11E39" w:rsidRDefault="009B6B5B" w:rsidP="009B6B5B">
            <w:pPr>
              <w:pStyle w:val="ListParagraph"/>
              <w:numPr>
                <w:ilvl w:val="0"/>
                <w:numId w:val="31"/>
              </w:numPr>
              <w:rPr>
                <w:rFonts w:ascii="Arial" w:hAnsi="Arial" w:cs="Arial"/>
                <w:sz w:val="20"/>
                <w:szCs w:val="20"/>
              </w:rPr>
            </w:pPr>
            <w:r>
              <w:rPr>
                <w:rFonts w:ascii="Arial" w:hAnsi="Arial" w:cs="Arial"/>
                <w:sz w:val="20"/>
                <w:szCs w:val="20"/>
              </w:rPr>
              <w:t>Food for workshop participants for four workshops</w:t>
            </w:r>
          </w:p>
        </w:tc>
        <w:tc>
          <w:tcPr>
            <w:tcW w:w="995" w:type="dxa"/>
            <w:vAlign w:val="center"/>
          </w:tcPr>
          <w:p w14:paraId="5B25CBD5" w14:textId="6DAC13DA" w:rsidR="009B6B5B" w:rsidRDefault="009B6B5B" w:rsidP="009B6B5B">
            <w:pPr>
              <w:jc w:val="center"/>
              <w:rPr>
                <w:rFonts w:ascii="Arial" w:hAnsi="Arial" w:cs="Arial"/>
                <w:sz w:val="20"/>
              </w:rPr>
            </w:pPr>
            <w:r>
              <w:rPr>
                <w:rFonts w:ascii="Arial" w:hAnsi="Arial" w:cs="Arial"/>
                <w:sz w:val="20"/>
              </w:rPr>
              <w:t>700</w:t>
            </w:r>
          </w:p>
        </w:tc>
        <w:tc>
          <w:tcPr>
            <w:tcW w:w="2970" w:type="dxa"/>
            <w:vAlign w:val="center"/>
          </w:tcPr>
          <w:p w14:paraId="54099BAB" w14:textId="3AF13A23" w:rsidR="009B6B5B" w:rsidRDefault="009B6B5B" w:rsidP="009B6B5B">
            <w:pPr>
              <w:jc w:val="center"/>
              <w:rPr>
                <w:rFonts w:ascii="Arial" w:hAnsi="Arial" w:cs="Arial"/>
                <w:sz w:val="20"/>
              </w:rPr>
            </w:pPr>
            <w:r>
              <w:rPr>
                <w:rFonts w:ascii="Arial" w:hAnsi="Arial" w:cs="Arial"/>
                <w:sz w:val="20"/>
              </w:rPr>
              <w:t>200</w:t>
            </w:r>
          </w:p>
        </w:tc>
        <w:tc>
          <w:tcPr>
            <w:tcW w:w="3690" w:type="dxa"/>
            <w:vAlign w:val="center"/>
          </w:tcPr>
          <w:p w14:paraId="0FA5E18A" w14:textId="77777777" w:rsidR="009B6B5B" w:rsidRDefault="009B6B5B" w:rsidP="009B6B5B">
            <w:pPr>
              <w:jc w:val="center"/>
              <w:rPr>
                <w:rFonts w:ascii="Arial" w:hAnsi="Arial" w:cs="Arial"/>
                <w:sz w:val="20"/>
              </w:rPr>
            </w:pPr>
          </w:p>
        </w:tc>
        <w:tc>
          <w:tcPr>
            <w:tcW w:w="1440" w:type="dxa"/>
            <w:vAlign w:val="center"/>
          </w:tcPr>
          <w:p w14:paraId="69CA2C9E" w14:textId="7522CC5D" w:rsidR="009B6B5B" w:rsidRDefault="009B6B5B" w:rsidP="009B6B5B">
            <w:pPr>
              <w:jc w:val="center"/>
              <w:rPr>
                <w:rFonts w:ascii="Arial" w:hAnsi="Arial" w:cs="Arial"/>
                <w:sz w:val="20"/>
              </w:rPr>
            </w:pPr>
            <w:r>
              <w:rPr>
                <w:rFonts w:ascii="Arial" w:hAnsi="Arial" w:cs="Arial"/>
                <w:sz w:val="20"/>
              </w:rPr>
              <w:t>900</w:t>
            </w:r>
          </w:p>
        </w:tc>
      </w:tr>
      <w:tr w:rsidR="009B6B5B" w14:paraId="20CC3DBC" w14:textId="77777777" w:rsidTr="00431E02">
        <w:trPr>
          <w:trHeight w:val="476"/>
        </w:trPr>
        <w:tc>
          <w:tcPr>
            <w:tcW w:w="4045" w:type="dxa"/>
          </w:tcPr>
          <w:p w14:paraId="785D9FB3" w14:textId="589BF4EF" w:rsidR="009B6B5B" w:rsidRDefault="009B6B5B" w:rsidP="009B6B5B">
            <w:pPr>
              <w:pStyle w:val="ListParagraph"/>
              <w:numPr>
                <w:ilvl w:val="0"/>
                <w:numId w:val="31"/>
              </w:numPr>
              <w:rPr>
                <w:rFonts w:ascii="Arial" w:hAnsi="Arial" w:cs="Arial"/>
                <w:sz w:val="20"/>
                <w:szCs w:val="20"/>
              </w:rPr>
            </w:pPr>
            <w:r>
              <w:rPr>
                <w:rFonts w:ascii="Arial" w:hAnsi="Arial" w:cs="Arial"/>
                <w:sz w:val="20"/>
                <w:szCs w:val="20"/>
              </w:rPr>
              <w:t>Stipend for teachers ($300 per for 10 teachers)</w:t>
            </w:r>
          </w:p>
        </w:tc>
        <w:tc>
          <w:tcPr>
            <w:tcW w:w="995" w:type="dxa"/>
            <w:vAlign w:val="center"/>
          </w:tcPr>
          <w:p w14:paraId="3AC47C28" w14:textId="17576852" w:rsidR="009B6B5B" w:rsidRDefault="009B6B5B" w:rsidP="009B6B5B">
            <w:pPr>
              <w:jc w:val="center"/>
              <w:rPr>
                <w:rFonts w:ascii="Arial" w:hAnsi="Arial" w:cs="Arial"/>
                <w:sz w:val="20"/>
              </w:rPr>
            </w:pPr>
            <w:r>
              <w:rPr>
                <w:rFonts w:ascii="Arial" w:hAnsi="Arial" w:cs="Arial"/>
                <w:sz w:val="20"/>
              </w:rPr>
              <w:t>3,000</w:t>
            </w:r>
          </w:p>
        </w:tc>
        <w:tc>
          <w:tcPr>
            <w:tcW w:w="2970" w:type="dxa"/>
            <w:vAlign w:val="center"/>
          </w:tcPr>
          <w:p w14:paraId="1EDBD430" w14:textId="486DF88E" w:rsidR="009B6B5B" w:rsidRDefault="009B6B5B" w:rsidP="009B6B5B">
            <w:pPr>
              <w:jc w:val="center"/>
              <w:rPr>
                <w:rFonts w:ascii="Arial" w:hAnsi="Arial" w:cs="Arial"/>
                <w:sz w:val="20"/>
              </w:rPr>
            </w:pPr>
          </w:p>
        </w:tc>
        <w:tc>
          <w:tcPr>
            <w:tcW w:w="3690" w:type="dxa"/>
            <w:vAlign w:val="center"/>
          </w:tcPr>
          <w:p w14:paraId="7267FE1D" w14:textId="77777777" w:rsidR="009B6B5B" w:rsidRDefault="009B6B5B" w:rsidP="009B6B5B">
            <w:pPr>
              <w:jc w:val="center"/>
              <w:rPr>
                <w:rFonts w:ascii="Arial" w:hAnsi="Arial" w:cs="Arial"/>
                <w:sz w:val="20"/>
              </w:rPr>
            </w:pPr>
          </w:p>
        </w:tc>
        <w:tc>
          <w:tcPr>
            <w:tcW w:w="1440" w:type="dxa"/>
            <w:vAlign w:val="center"/>
          </w:tcPr>
          <w:p w14:paraId="1A8CA615" w14:textId="5E63C6A8" w:rsidR="009B6B5B" w:rsidRDefault="000E5D29" w:rsidP="000E5D29">
            <w:pPr>
              <w:rPr>
                <w:rFonts w:ascii="Arial" w:hAnsi="Arial" w:cs="Arial"/>
                <w:sz w:val="20"/>
              </w:rPr>
            </w:pPr>
            <w:r>
              <w:rPr>
                <w:rFonts w:ascii="Arial" w:hAnsi="Arial" w:cs="Arial"/>
                <w:sz w:val="20"/>
              </w:rPr>
              <w:t xml:space="preserve">      3</w:t>
            </w:r>
            <w:r w:rsidR="009B6B5B">
              <w:rPr>
                <w:rFonts w:ascii="Arial" w:hAnsi="Arial" w:cs="Arial"/>
                <w:sz w:val="20"/>
              </w:rPr>
              <w:t>,000</w:t>
            </w:r>
          </w:p>
        </w:tc>
      </w:tr>
      <w:tr w:rsidR="009B6B5B" w14:paraId="76DA3832" w14:textId="77777777" w:rsidTr="00431E02">
        <w:trPr>
          <w:trHeight w:val="386"/>
        </w:trPr>
        <w:tc>
          <w:tcPr>
            <w:tcW w:w="4045" w:type="dxa"/>
          </w:tcPr>
          <w:p w14:paraId="33982E46" w14:textId="119E2856" w:rsidR="009B6B5B" w:rsidRPr="00431E02" w:rsidRDefault="009B6B5B" w:rsidP="009B6B5B">
            <w:pPr>
              <w:rPr>
                <w:rFonts w:ascii="Arial" w:hAnsi="Arial" w:cs="Arial"/>
                <w:sz w:val="20"/>
                <w:szCs w:val="20"/>
              </w:rPr>
            </w:pPr>
            <w:r w:rsidRPr="00431E02">
              <w:rPr>
                <w:rFonts w:ascii="Arial" w:hAnsi="Arial" w:cs="Arial"/>
                <w:sz w:val="20"/>
                <w:szCs w:val="20"/>
                <w:highlight w:val="lightGray"/>
              </w:rPr>
              <w:t>Expert instructors for Teachers</w:t>
            </w:r>
            <w:r>
              <w:rPr>
                <w:rFonts w:ascii="Arial" w:hAnsi="Arial" w:cs="Arial"/>
                <w:sz w:val="20"/>
                <w:szCs w:val="20"/>
                <w:highlight w:val="lightGray"/>
              </w:rPr>
              <w:t>:</w:t>
            </w:r>
          </w:p>
        </w:tc>
        <w:tc>
          <w:tcPr>
            <w:tcW w:w="995" w:type="dxa"/>
            <w:vAlign w:val="center"/>
          </w:tcPr>
          <w:p w14:paraId="7034022D" w14:textId="77777777" w:rsidR="009B6B5B" w:rsidRDefault="009B6B5B" w:rsidP="009B6B5B">
            <w:pPr>
              <w:jc w:val="center"/>
              <w:rPr>
                <w:rFonts w:ascii="Arial" w:hAnsi="Arial" w:cs="Arial"/>
                <w:sz w:val="20"/>
              </w:rPr>
            </w:pPr>
          </w:p>
        </w:tc>
        <w:tc>
          <w:tcPr>
            <w:tcW w:w="2970" w:type="dxa"/>
            <w:vAlign w:val="center"/>
          </w:tcPr>
          <w:p w14:paraId="164474E2" w14:textId="77777777" w:rsidR="009B6B5B" w:rsidRDefault="009B6B5B" w:rsidP="009B6B5B">
            <w:pPr>
              <w:jc w:val="center"/>
              <w:rPr>
                <w:rFonts w:ascii="Arial" w:hAnsi="Arial" w:cs="Arial"/>
                <w:sz w:val="20"/>
              </w:rPr>
            </w:pPr>
          </w:p>
        </w:tc>
        <w:tc>
          <w:tcPr>
            <w:tcW w:w="3690" w:type="dxa"/>
            <w:vAlign w:val="center"/>
          </w:tcPr>
          <w:p w14:paraId="5B44B161" w14:textId="77777777" w:rsidR="009B6B5B" w:rsidRDefault="009B6B5B" w:rsidP="009B6B5B">
            <w:pPr>
              <w:jc w:val="center"/>
              <w:rPr>
                <w:rFonts w:ascii="Arial" w:hAnsi="Arial" w:cs="Arial"/>
                <w:sz w:val="20"/>
              </w:rPr>
            </w:pPr>
          </w:p>
        </w:tc>
        <w:tc>
          <w:tcPr>
            <w:tcW w:w="1440" w:type="dxa"/>
            <w:vAlign w:val="center"/>
          </w:tcPr>
          <w:p w14:paraId="7555C7AD" w14:textId="77777777" w:rsidR="009B6B5B" w:rsidRDefault="009B6B5B" w:rsidP="009B6B5B">
            <w:pPr>
              <w:jc w:val="center"/>
              <w:rPr>
                <w:rFonts w:ascii="Arial" w:hAnsi="Arial" w:cs="Arial"/>
                <w:sz w:val="20"/>
              </w:rPr>
            </w:pPr>
          </w:p>
        </w:tc>
      </w:tr>
      <w:tr w:rsidR="009B6B5B" w14:paraId="49F818EF" w14:textId="77777777" w:rsidTr="00431E02">
        <w:trPr>
          <w:trHeight w:val="386"/>
        </w:trPr>
        <w:tc>
          <w:tcPr>
            <w:tcW w:w="4045" w:type="dxa"/>
          </w:tcPr>
          <w:p w14:paraId="20D376AC" w14:textId="7F965B73" w:rsidR="009B6B5B" w:rsidRPr="00431E02" w:rsidRDefault="009B6B5B" w:rsidP="009B6B5B">
            <w:pPr>
              <w:pStyle w:val="ListParagraph"/>
              <w:numPr>
                <w:ilvl w:val="0"/>
                <w:numId w:val="31"/>
              </w:numPr>
              <w:rPr>
                <w:rFonts w:ascii="Arial" w:hAnsi="Arial" w:cs="Arial"/>
                <w:sz w:val="20"/>
                <w:szCs w:val="20"/>
                <w:highlight w:val="lightGray"/>
              </w:rPr>
            </w:pPr>
            <w:r w:rsidRPr="00431E02">
              <w:rPr>
                <w:rFonts w:ascii="Arial" w:hAnsi="Arial" w:cs="Arial"/>
                <w:sz w:val="20"/>
                <w:szCs w:val="20"/>
              </w:rPr>
              <w:t>SAV Project in Back Bay</w:t>
            </w:r>
          </w:p>
        </w:tc>
        <w:tc>
          <w:tcPr>
            <w:tcW w:w="995" w:type="dxa"/>
            <w:vAlign w:val="center"/>
          </w:tcPr>
          <w:p w14:paraId="6B7C5676" w14:textId="77777777" w:rsidR="009B6B5B" w:rsidRDefault="009B6B5B" w:rsidP="009B6B5B">
            <w:pPr>
              <w:jc w:val="center"/>
              <w:rPr>
                <w:rFonts w:ascii="Arial" w:hAnsi="Arial" w:cs="Arial"/>
                <w:sz w:val="20"/>
              </w:rPr>
            </w:pPr>
          </w:p>
        </w:tc>
        <w:tc>
          <w:tcPr>
            <w:tcW w:w="2970" w:type="dxa"/>
            <w:vAlign w:val="center"/>
          </w:tcPr>
          <w:p w14:paraId="1C0DCCA1" w14:textId="77777777" w:rsidR="009B6B5B" w:rsidRDefault="009B6B5B" w:rsidP="009B6B5B">
            <w:pPr>
              <w:jc w:val="center"/>
              <w:rPr>
                <w:rFonts w:ascii="Arial" w:hAnsi="Arial" w:cs="Arial"/>
                <w:sz w:val="20"/>
              </w:rPr>
            </w:pPr>
          </w:p>
        </w:tc>
        <w:tc>
          <w:tcPr>
            <w:tcW w:w="3690" w:type="dxa"/>
            <w:vAlign w:val="center"/>
          </w:tcPr>
          <w:p w14:paraId="586FF55C" w14:textId="039805EF" w:rsidR="009B6B5B" w:rsidRDefault="009B6B5B" w:rsidP="009B6B5B">
            <w:pPr>
              <w:jc w:val="center"/>
              <w:rPr>
                <w:rFonts w:ascii="Arial" w:hAnsi="Arial" w:cs="Arial"/>
                <w:sz w:val="20"/>
              </w:rPr>
            </w:pPr>
            <w:r>
              <w:rPr>
                <w:rFonts w:ascii="Arial" w:hAnsi="Arial" w:cs="Arial"/>
                <w:sz w:val="20"/>
              </w:rPr>
              <w:t>1,000</w:t>
            </w:r>
          </w:p>
        </w:tc>
        <w:tc>
          <w:tcPr>
            <w:tcW w:w="1440" w:type="dxa"/>
            <w:vAlign w:val="center"/>
          </w:tcPr>
          <w:p w14:paraId="5A249F17" w14:textId="056DCCB5" w:rsidR="009B6B5B" w:rsidRDefault="000E5D29" w:rsidP="009B6B5B">
            <w:pPr>
              <w:jc w:val="center"/>
              <w:rPr>
                <w:rFonts w:ascii="Arial" w:hAnsi="Arial" w:cs="Arial"/>
                <w:sz w:val="20"/>
              </w:rPr>
            </w:pPr>
            <w:r>
              <w:rPr>
                <w:rFonts w:ascii="Arial" w:hAnsi="Arial" w:cs="Arial"/>
                <w:sz w:val="20"/>
              </w:rPr>
              <w:t>1,</w:t>
            </w:r>
            <w:r w:rsidR="009B6B5B">
              <w:rPr>
                <w:rFonts w:ascii="Arial" w:hAnsi="Arial" w:cs="Arial"/>
                <w:sz w:val="20"/>
              </w:rPr>
              <w:t>000</w:t>
            </w:r>
          </w:p>
        </w:tc>
      </w:tr>
      <w:tr w:rsidR="009B6B5B" w14:paraId="3DCA66E6" w14:textId="77777777" w:rsidTr="00431E02">
        <w:trPr>
          <w:trHeight w:val="386"/>
        </w:trPr>
        <w:tc>
          <w:tcPr>
            <w:tcW w:w="4045" w:type="dxa"/>
          </w:tcPr>
          <w:p w14:paraId="2EE8B836" w14:textId="786C73D9" w:rsidR="009B6B5B" w:rsidRPr="00431E02" w:rsidRDefault="009B6B5B" w:rsidP="009B6B5B">
            <w:pPr>
              <w:pStyle w:val="ListParagraph"/>
              <w:numPr>
                <w:ilvl w:val="0"/>
                <w:numId w:val="31"/>
              </w:numPr>
              <w:rPr>
                <w:rFonts w:ascii="Arial" w:hAnsi="Arial" w:cs="Arial"/>
                <w:sz w:val="20"/>
                <w:szCs w:val="20"/>
                <w:highlight w:val="lightGray"/>
              </w:rPr>
            </w:pPr>
            <w:r w:rsidRPr="00431E02">
              <w:rPr>
                <w:rFonts w:ascii="Arial" w:hAnsi="Arial" w:cs="Arial"/>
                <w:i/>
                <w:sz w:val="20"/>
                <w:szCs w:val="20"/>
              </w:rPr>
              <w:t>Growing Wetlands in the Classroom</w:t>
            </w:r>
            <w:r w:rsidRPr="00431E02">
              <w:rPr>
                <w:rFonts w:ascii="Arial" w:hAnsi="Arial" w:cs="Arial"/>
                <w:sz w:val="20"/>
                <w:szCs w:val="20"/>
              </w:rPr>
              <w:t xml:space="preserve"> instruction and program materials</w:t>
            </w:r>
          </w:p>
        </w:tc>
        <w:tc>
          <w:tcPr>
            <w:tcW w:w="995" w:type="dxa"/>
            <w:vAlign w:val="center"/>
          </w:tcPr>
          <w:p w14:paraId="30EFAA83" w14:textId="77777777" w:rsidR="009B6B5B" w:rsidRDefault="009B6B5B" w:rsidP="009B6B5B">
            <w:pPr>
              <w:jc w:val="center"/>
              <w:rPr>
                <w:rFonts w:ascii="Arial" w:hAnsi="Arial" w:cs="Arial"/>
                <w:sz w:val="20"/>
              </w:rPr>
            </w:pPr>
          </w:p>
        </w:tc>
        <w:tc>
          <w:tcPr>
            <w:tcW w:w="2970" w:type="dxa"/>
            <w:vAlign w:val="center"/>
          </w:tcPr>
          <w:p w14:paraId="756D3496" w14:textId="606985D5" w:rsidR="009B6B5B" w:rsidRDefault="009B6B5B" w:rsidP="009B6B5B">
            <w:pPr>
              <w:jc w:val="center"/>
              <w:rPr>
                <w:rFonts w:ascii="Arial" w:hAnsi="Arial" w:cs="Arial"/>
                <w:sz w:val="20"/>
              </w:rPr>
            </w:pPr>
            <w:r>
              <w:rPr>
                <w:rFonts w:ascii="Arial" w:hAnsi="Arial" w:cs="Arial"/>
                <w:sz w:val="20"/>
              </w:rPr>
              <w:t>12,000</w:t>
            </w:r>
          </w:p>
        </w:tc>
        <w:tc>
          <w:tcPr>
            <w:tcW w:w="3690" w:type="dxa"/>
            <w:vAlign w:val="center"/>
          </w:tcPr>
          <w:p w14:paraId="798745E4" w14:textId="77777777" w:rsidR="009B6B5B" w:rsidRDefault="009B6B5B" w:rsidP="009B6B5B">
            <w:pPr>
              <w:jc w:val="center"/>
              <w:rPr>
                <w:rFonts w:ascii="Arial" w:hAnsi="Arial" w:cs="Arial"/>
                <w:sz w:val="20"/>
              </w:rPr>
            </w:pPr>
          </w:p>
        </w:tc>
        <w:tc>
          <w:tcPr>
            <w:tcW w:w="1440" w:type="dxa"/>
            <w:vAlign w:val="center"/>
          </w:tcPr>
          <w:p w14:paraId="55912F24" w14:textId="08C92E3D" w:rsidR="009B6B5B" w:rsidRDefault="009B6B5B" w:rsidP="009B6B5B">
            <w:pPr>
              <w:jc w:val="center"/>
              <w:rPr>
                <w:rFonts w:ascii="Arial" w:hAnsi="Arial" w:cs="Arial"/>
                <w:sz w:val="20"/>
              </w:rPr>
            </w:pPr>
            <w:r>
              <w:rPr>
                <w:rFonts w:ascii="Arial" w:hAnsi="Arial" w:cs="Arial"/>
                <w:sz w:val="20"/>
              </w:rPr>
              <w:t>12,000</w:t>
            </w:r>
          </w:p>
        </w:tc>
      </w:tr>
      <w:tr w:rsidR="009B6B5B" w14:paraId="0DFB1CB5" w14:textId="77777777" w:rsidTr="00431E02">
        <w:trPr>
          <w:trHeight w:val="386"/>
        </w:trPr>
        <w:tc>
          <w:tcPr>
            <w:tcW w:w="4045" w:type="dxa"/>
          </w:tcPr>
          <w:p w14:paraId="25780696" w14:textId="66567DD3" w:rsidR="009B6B5B" w:rsidRPr="00431E02" w:rsidRDefault="009B6B5B" w:rsidP="009B6B5B">
            <w:pPr>
              <w:pStyle w:val="ListParagraph"/>
              <w:numPr>
                <w:ilvl w:val="0"/>
                <w:numId w:val="31"/>
              </w:numPr>
              <w:rPr>
                <w:rFonts w:ascii="Arial" w:hAnsi="Arial" w:cs="Arial"/>
                <w:sz w:val="20"/>
                <w:szCs w:val="20"/>
              </w:rPr>
            </w:pPr>
            <w:r>
              <w:rPr>
                <w:rFonts w:ascii="Arial" w:hAnsi="Arial" w:cs="Arial"/>
                <w:sz w:val="20"/>
                <w:szCs w:val="20"/>
              </w:rPr>
              <w:t>Various Instructors on the North Carolina tour of the watershed</w:t>
            </w:r>
          </w:p>
        </w:tc>
        <w:tc>
          <w:tcPr>
            <w:tcW w:w="995" w:type="dxa"/>
            <w:vAlign w:val="center"/>
          </w:tcPr>
          <w:p w14:paraId="08A16B1B" w14:textId="77777777" w:rsidR="009B6B5B" w:rsidRDefault="009B6B5B" w:rsidP="009B6B5B">
            <w:pPr>
              <w:jc w:val="center"/>
              <w:rPr>
                <w:rFonts w:ascii="Arial" w:hAnsi="Arial" w:cs="Arial"/>
                <w:sz w:val="20"/>
              </w:rPr>
            </w:pPr>
          </w:p>
        </w:tc>
        <w:tc>
          <w:tcPr>
            <w:tcW w:w="2970" w:type="dxa"/>
            <w:vAlign w:val="center"/>
          </w:tcPr>
          <w:p w14:paraId="3396B0A5" w14:textId="77777777" w:rsidR="009B6B5B" w:rsidRDefault="009B6B5B" w:rsidP="009B6B5B">
            <w:pPr>
              <w:jc w:val="center"/>
              <w:rPr>
                <w:rFonts w:ascii="Arial" w:hAnsi="Arial" w:cs="Arial"/>
                <w:sz w:val="20"/>
              </w:rPr>
            </w:pPr>
          </w:p>
        </w:tc>
        <w:tc>
          <w:tcPr>
            <w:tcW w:w="3690" w:type="dxa"/>
            <w:vAlign w:val="center"/>
          </w:tcPr>
          <w:p w14:paraId="37036882" w14:textId="455832B8" w:rsidR="009B6B5B" w:rsidRDefault="009B6B5B" w:rsidP="009B6B5B">
            <w:pPr>
              <w:jc w:val="center"/>
              <w:rPr>
                <w:rFonts w:ascii="Arial" w:hAnsi="Arial" w:cs="Arial"/>
                <w:sz w:val="20"/>
              </w:rPr>
            </w:pPr>
            <w:r>
              <w:rPr>
                <w:rFonts w:ascii="Arial" w:hAnsi="Arial" w:cs="Arial"/>
                <w:sz w:val="20"/>
              </w:rPr>
              <w:t>2,000</w:t>
            </w:r>
          </w:p>
        </w:tc>
        <w:tc>
          <w:tcPr>
            <w:tcW w:w="1440" w:type="dxa"/>
            <w:vAlign w:val="center"/>
          </w:tcPr>
          <w:p w14:paraId="18CD1068" w14:textId="2C2F7479" w:rsidR="009B6B5B" w:rsidRDefault="009B6B5B" w:rsidP="009B6B5B">
            <w:pPr>
              <w:jc w:val="center"/>
              <w:rPr>
                <w:rFonts w:ascii="Arial" w:hAnsi="Arial" w:cs="Arial"/>
                <w:sz w:val="20"/>
              </w:rPr>
            </w:pPr>
            <w:r>
              <w:rPr>
                <w:rFonts w:ascii="Arial" w:hAnsi="Arial" w:cs="Arial"/>
                <w:sz w:val="20"/>
              </w:rPr>
              <w:t>2,000</w:t>
            </w:r>
          </w:p>
        </w:tc>
      </w:tr>
      <w:tr w:rsidR="009B6B5B" w14:paraId="1A224249" w14:textId="77777777" w:rsidTr="00431E02">
        <w:trPr>
          <w:trHeight w:val="386"/>
        </w:trPr>
        <w:tc>
          <w:tcPr>
            <w:tcW w:w="4045" w:type="dxa"/>
          </w:tcPr>
          <w:p w14:paraId="662EF6FF" w14:textId="32D4D883" w:rsidR="009B6B5B" w:rsidRPr="00431E02" w:rsidRDefault="0055148E" w:rsidP="009B6B5B">
            <w:pPr>
              <w:pStyle w:val="ListParagraph"/>
              <w:numPr>
                <w:ilvl w:val="0"/>
                <w:numId w:val="31"/>
              </w:numPr>
              <w:rPr>
                <w:rFonts w:ascii="Arial" w:hAnsi="Arial" w:cs="Arial"/>
                <w:sz w:val="20"/>
                <w:szCs w:val="20"/>
              </w:rPr>
            </w:pPr>
            <w:r>
              <w:rPr>
                <w:rFonts w:ascii="Arial" w:hAnsi="Arial" w:cs="Arial"/>
                <w:sz w:val="20"/>
                <w:szCs w:val="20"/>
              </w:rPr>
              <w:t>Various Instructors o</w:t>
            </w:r>
            <w:r w:rsidR="009B6B5B">
              <w:rPr>
                <w:rFonts w:ascii="Arial" w:hAnsi="Arial" w:cs="Arial"/>
                <w:sz w:val="20"/>
                <w:szCs w:val="20"/>
              </w:rPr>
              <w:t>n the Virginia tour of the watershed</w:t>
            </w:r>
          </w:p>
        </w:tc>
        <w:tc>
          <w:tcPr>
            <w:tcW w:w="995" w:type="dxa"/>
            <w:vAlign w:val="center"/>
          </w:tcPr>
          <w:p w14:paraId="32C687A7" w14:textId="77777777" w:rsidR="009B6B5B" w:rsidRDefault="009B6B5B" w:rsidP="009B6B5B">
            <w:pPr>
              <w:jc w:val="center"/>
              <w:rPr>
                <w:rFonts w:ascii="Arial" w:hAnsi="Arial" w:cs="Arial"/>
                <w:sz w:val="20"/>
              </w:rPr>
            </w:pPr>
          </w:p>
        </w:tc>
        <w:tc>
          <w:tcPr>
            <w:tcW w:w="2970" w:type="dxa"/>
            <w:vAlign w:val="center"/>
          </w:tcPr>
          <w:p w14:paraId="054EE48B" w14:textId="77777777" w:rsidR="009B6B5B" w:rsidRDefault="009B6B5B" w:rsidP="009B6B5B">
            <w:pPr>
              <w:jc w:val="center"/>
              <w:rPr>
                <w:rFonts w:ascii="Arial" w:hAnsi="Arial" w:cs="Arial"/>
                <w:sz w:val="20"/>
              </w:rPr>
            </w:pPr>
          </w:p>
        </w:tc>
        <w:tc>
          <w:tcPr>
            <w:tcW w:w="3690" w:type="dxa"/>
            <w:vAlign w:val="center"/>
          </w:tcPr>
          <w:p w14:paraId="3EA257ED" w14:textId="03B2A49F" w:rsidR="009B6B5B" w:rsidRDefault="009B6B5B" w:rsidP="009B6B5B">
            <w:pPr>
              <w:jc w:val="center"/>
              <w:rPr>
                <w:rFonts w:ascii="Arial" w:hAnsi="Arial" w:cs="Arial"/>
                <w:sz w:val="20"/>
              </w:rPr>
            </w:pPr>
            <w:r>
              <w:rPr>
                <w:rFonts w:ascii="Arial" w:hAnsi="Arial" w:cs="Arial"/>
                <w:sz w:val="20"/>
              </w:rPr>
              <w:t>2,000</w:t>
            </w:r>
          </w:p>
        </w:tc>
        <w:tc>
          <w:tcPr>
            <w:tcW w:w="1440" w:type="dxa"/>
            <w:vAlign w:val="center"/>
          </w:tcPr>
          <w:p w14:paraId="7513F81C" w14:textId="1010F58D" w:rsidR="009B6B5B" w:rsidRDefault="009B6B5B" w:rsidP="009B6B5B">
            <w:pPr>
              <w:jc w:val="center"/>
              <w:rPr>
                <w:rFonts w:ascii="Arial" w:hAnsi="Arial" w:cs="Arial"/>
                <w:sz w:val="20"/>
              </w:rPr>
            </w:pPr>
            <w:r>
              <w:rPr>
                <w:rFonts w:ascii="Arial" w:hAnsi="Arial" w:cs="Arial"/>
                <w:sz w:val="20"/>
              </w:rPr>
              <w:t>2,000</w:t>
            </w:r>
          </w:p>
        </w:tc>
      </w:tr>
      <w:tr w:rsidR="009B6B5B" w14:paraId="27828678" w14:textId="77777777" w:rsidTr="007F202A">
        <w:trPr>
          <w:trHeight w:val="368"/>
        </w:trPr>
        <w:tc>
          <w:tcPr>
            <w:tcW w:w="4045" w:type="dxa"/>
            <w:tcBorders>
              <w:bottom w:val="double" w:sz="4" w:space="0" w:color="auto"/>
            </w:tcBorders>
          </w:tcPr>
          <w:p w14:paraId="34B289D1" w14:textId="77777777" w:rsidR="009B6B5B" w:rsidRPr="00D018CC" w:rsidRDefault="009B6B5B" w:rsidP="009B6B5B">
            <w:pPr>
              <w:rPr>
                <w:rFonts w:ascii="Arial" w:hAnsi="Arial" w:cs="Arial"/>
                <w:sz w:val="20"/>
                <w:szCs w:val="20"/>
              </w:rPr>
            </w:pPr>
            <w:r w:rsidRPr="00D018CC">
              <w:rPr>
                <w:rFonts w:ascii="Arial" w:hAnsi="Arial" w:cs="Arial"/>
                <w:sz w:val="20"/>
                <w:szCs w:val="20"/>
              </w:rPr>
              <w:t>Total Direct Cost</w:t>
            </w:r>
          </w:p>
        </w:tc>
        <w:tc>
          <w:tcPr>
            <w:tcW w:w="995" w:type="dxa"/>
            <w:tcBorders>
              <w:bottom w:val="double" w:sz="4" w:space="0" w:color="auto"/>
            </w:tcBorders>
          </w:tcPr>
          <w:p w14:paraId="405DF32A" w14:textId="565CE399" w:rsidR="009B6B5B" w:rsidRDefault="009B6B5B" w:rsidP="009B6B5B">
            <w:pPr>
              <w:rPr>
                <w:rFonts w:ascii="Arial" w:hAnsi="Arial" w:cs="Arial"/>
                <w:sz w:val="20"/>
              </w:rPr>
            </w:pPr>
            <w:r>
              <w:rPr>
                <w:rFonts w:ascii="Arial" w:hAnsi="Arial" w:cs="Arial"/>
                <w:sz w:val="20"/>
              </w:rPr>
              <w:t>19,000</w:t>
            </w:r>
          </w:p>
        </w:tc>
        <w:tc>
          <w:tcPr>
            <w:tcW w:w="2970" w:type="dxa"/>
            <w:tcBorders>
              <w:bottom w:val="double" w:sz="4" w:space="0" w:color="auto"/>
            </w:tcBorders>
          </w:tcPr>
          <w:p w14:paraId="6F465CBC" w14:textId="77777777" w:rsidR="009B6B5B" w:rsidRDefault="009B6B5B" w:rsidP="009B6B5B">
            <w:pPr>
              <w:rPr>
                <w:rFonts w:ascii="Arial" w:hAnsi="Arial" w:cs="Arial"/>
                <w:sz w:val="20"/>
              </w:rPr>
            </w:pPr>
          </w:p>
        </w:tc>
        <w:tc>
          <w:tcPr>
            <w:tcW w:w="3690" w:type="dxa"/>
            <w:tcBorders>
              <w:bottom w:val="double" w:sz="4" w:space="0" w:color="auto"/>
            </w:tcBorders>
          </w:tcPr>
          <w:p w14:paraId="79608743" w14:textId="509C5865" w:rsidR="009B6B5B" w:rsidRDefault="009B6B5B" w:rsidP="009B6B5B">
            <w:pPr>
              <w:rPr>
                <w:rFonts w:ascii="Arial" w:hAnsi="Arial" w:cs="Arial"/>
                <w:sz w:val="20"/>
              </w:rPr>
            </w:pPr>
          </w:p>
        </w:tc>
        <w:tc>
          <w:tcPr>
            <w:tcW w:w="1440" w:type="dxa"/>
            <w:tcBorders>
              <w:bottom w:val="double" w:sz="4" w:space="0" w:color="auto"/>
            </w:tcBorders>
          </w:tcPr>
          <w:p w14:paraId="073215FF" w14:textId="77777777" w:rsidR="009B6B5B" w:rsidRDefault="009B6B5B" w:rsidP="009B6B5B">
            <w:pPr>
              <w:rPr>
                <w:rFonts w:ascii="Arial" w:hAnsi="Arial" w:cs="Arial"/>
                <w:sz w:val="20"/>
              </w:rPr>
            </w:pPr>
          </w:p>
        </w:tc>
      </w:tr>
      <w:tr w:rsidR="009B6B5B" w14:paraId="6647A88D" w14:textId="77777777" w:rsidTr="007F202A">
        <w:trPr>
          <w:trHeight w:val="753"/>
        </w:trPr>
        <w:tc>
          <w:tcPr>
            <w:tcW w:w="4045" w:type="dxa"/>
            <w:tcBorders>
              <w:bottom w:val="double" w:sz="4" w:space="0" w:color="auto"/>
            </w:tcBorders>
          </w:tcPr>
          <w:p w14:paraId="556D7139" w14:textId="77777777" w:rsidR="009B6B5B" w:rsidRPr="00C703ED" w:rsidRDefault="009B6B5B" w:rsidP="009B6B5B">
            <w:pPr>
              <w:rPr>
                <w:rFonts w:ascii="Arial" w:hAnsi="Arial" w:cs="Arial"/>
                <w:sz w:val="20"/>
                <w:szCs w:val="20"/>
              </w:rPr>
            </w:pPr>
            <w:r w:rsidRPr="00BC0CC8">
              <w:rPr>
                <w:rFonts w:ascii="Arial" w:hAnsi="Arial" w:cs="Arial"/>
                <w:sz w:val="20"/>
                <w:szCs w:val="20"/>
              </w:rPr>
              <w:t>*</w:t>
            </w:r>
            <w:r w:rsidRPr="00D018CC">
              <w:rPr>
                <w:rFonts w:ascii="Arial" w:hAnsi="Arial" w:cs="Arial"/>
                <w:sz w:val="20"/>
                <w:szCs w:val="20"/>
              </w:rPr>
              <w:t>Indirect Cost</w:t>
            </w:r>
            <w:r w:rsidRPr="00BC0CC8">
              <w:rPr>
                <w:rFonts w:ascii="Arial" w:hAnsi="Arial" w:cs="Arial"/>
                <w:sz w:val="20"/>
                <w:szCs w:val="20"/>
              </w:rPr>
              <w:t xml:space="preserve"> (F&amp;A)</w:t>
            </w:r>
            <w:r w:rsidRPr="001D028B">
              <w:rPr>
                <w:rFonts w:ascii="Arial" w:hAnsi="Arial" w:cs="Arial"/>
                <w:sz w:val="20"/>
                <w:szCs w:val="20"/>
              </w:rPr>
              <w:t xml:space="preserve"> (not to exceed </w:t>
            </w:r>
            <w:r w:rsidRPr="00C703ED">
              <w:rPr>
                <w:rFonts w:ascii="Arial" w:hAnsi="Arial" w:cs="Arial"/>
                <w:sz w:val="20"/>
                <w:szCs w:val="20"/>
              </w:rPr>
              <w:t>10%)</w:t>
            </w:r>
          </w:p>
          <w:p w14:paraId="629D8A6C" w14:textId="77777777" w:rsidR="009B6B5B" w:rsidRPr="00D018CC" w:rsidRDefault="009B6B5B" w:rsidP="009B6B5B">
            <w:pPr>
              <w:rPr>
                <w:rFonts w:ascii="Arial" w:hAnsi="Arial" w:cs="Arial"/>
                <w:sz w:val="20"/>
                <w:szCs w:val="20"/>
              </w:rPr>
            </w:pPr>
            <w:r w:rsidRPr="00C703ED">
              <w:rPr>
                <w:rFonts w:ascii="Arial" w:hAnsi="Arial" w:cs="Arial"/>
                <w:bCs/>
                <w:sz w:val="20"/>
                <w:szCs w:val="20"/>
              </w:rPr>
              <w:t xml:space="preserve">(e.g. </w:t>
            </w:r>
            <w:r w:rsidRPr="00D018CC">
              <w:rPr>
                <w:rFonts w:ascii="Arial" w:hAnsi="Arial" w:cs="Arial"/>
                <w:bCs/>
                <w:sz w:val="20"/>
                <w:szCs w:val="20"/>
              </w:rPr>
              <w:t>10% of the total direct costs $10,000 = $1,000)</w:t>
            </w:r>
          </w:p>
        </w:tc>
        <w:tc>
          <w:tcPr>
            <w:tcW w:w="995" w:type="dxa"/>
            <w:tcBorders>
              <w:bottom w:val="double" w:sz="4" w:space="0" w:color="auto"/>
            </w:tcBorders>
          </w:tcPr>
          <w:p w14:paraId="50D42E98" w14:textId="5D8479CF" w:rsidR="009B6B5B" w:rsidRDefault="009B6B5B" w:rsidP="009B6B5B">
            <w:pPr>
              <w:rPr>
                <w:rFonts w:ascii="Arial" w:hAnsi="Arial" w:cs="Arial"/>
                <w:sz w:val="20"/>
              </w:rPr>
            </w:pPr>
            <w:r>
              <w:rPr>
                <w:rFonts w:ascii="Arial" w:hAnsi="Arial" w:cs="Arial"/>
                <w:sz w:val="20"/>
              </w:rPr>
              <w:t>1,000</w:t>
            </w:r>
          </w:p>
        </w:tc>
        <w:tc>
          <w:tcPr>
            <w:tcW w:w="2970" w:type="dxa"/>
            <w:tcBorders>
              <w:bottom w:val="double" w:sz="4" w:space="0" w:color="auto"/>
            </w:tcBorders>
          </w:tcPr>
          <w:p w14:paraId="770C637E" w14:textId="77777777" w:rsidR="009B6B5B" w:rsidRDefault="009B6B5B" w:rsidP="009B6B5B">
            <w:pPr>
              <w:rPr>
                <w:rFonts w:ascii="Arial" w:hAnsi="Arial" w:cs="Arial"/>
                <w:sz w:val="20"/>
              </w:rPr>
            </w:pPr>
          </w:p>
        </w:tc>
        <w:tc>
          <w:tcPr>
            <w:tcW w:w="3690" w:type="dxa"/>
            <w:tcBorders>
              <w:bottom w:val="double" w:sz="4" w:space="0" w:color="auto"/>
            </w:tcBorders>
          </w:tcPr>
          <w:p w14:paraId="3151D6A7" w14:textId="77777777" w:rsidR="009B6B5B" w:rsidRDefault="009B6B5B" w:rsidP="009B6B5B">
            <w:pPr>
              <w:rPr>
                <w:rFonts w:ascii="Arial" w:hAnsi="Arial" w:cs="Arial"/>
                <w:sz w:val="20"/>
              </w:rPr>
            </w:pPr>
          </w:p>
        </w:tc>
        <w:tc>
          <w:tcPr>
            <w:tcW w:w="1440" w:type="dxa"/>
            <w:tcBorders>
              <w:bottom w:val="double" w:sz="4" w:space="0" w:color="auto"/>
            </w:tcBorders>
          </w:tcPr>
          <w:p w14:paraId="2BA4A481" w14:textId="72F3C2B0" w:rsidR="009B6B5B" w:rsidRDefault="009B6B5B" w:rsidP="009B6B5B">
            <w:pPr>
              <w:jc w:val="center"/>
              <w:rPr>
                <w:rFonts w:ascii="Arial" w:hAnsi="Arial" w:cs="Arial"/>
                <w:sz w:val="20"/>
              </w:rPr>
            </w:pPr>
            <w:r>
              <w:rPr>
                <w:rFonts w:ascii="Arial" w:hAnsi="Arial" w:cs="Arial"/>
                <w:sz w:val="20"/>
              </w:rPr>
              <w:t>1,000</w:t>
            </w:r>
          </w:p>
        </w:tc>
      </w:tr>
      <w:tr w:rsidR="009B6B5B" w14:paraId="434155EB" w14:textId="77777777" w:rsidTr="007F202A">
        <w:trPr>
          <w:trHeight w:val="357"/>
        </w:trPr>
        <w:tc>
          <w:tcPr>
            <w:tcW w:w="4045" w:type="dxa"/>
            <w:tcBorders>
              <w:top w:val="double" w:sz="4" w:space="0" w:color="auto"/>
            </w:tcBorders>
          </w:tcPr>
          <w:p w14:paraId="661A1232" w14:textId="05E0A0EA" w:rsidR="009B6B5B" w:rsidRPr="00D018CC" w:rsidRDefault="009B6B5B" w:rsidP="009B6B5B">
            <w:pPr>
              <w:rPr>
                <w:rFonts w:ascii="Arial" w:hAnsi="Arial" w:cs="Arial"/>
                <w:sz w:val="20"/>
                <w:szCs w:val="20"/>
              </w:rPr>
            </w:pPr>
            <w:r w:rsidRPr="00D018CC">
              <w:rPr>
                <w:rFonts w:ascii="Arial" w:hAnsi="Arial" w:cs="Arial"/>
                <w:sz w:val="20"/>
                <w:szCs w:val="20"/>
              </w:rPr>
              <w:t>Total Cost</w:t>
            </w:r>
          </w:p>
        </w:tc>
        <w:tc>
          <w:tcPr>
            <w:tcW w:w="995" w:type="dxa"/>
            <w:tcBorders>
              <w:top w:val="double" w:sz="4" w:space="0" w:color="auto"/>
            </w:tcBorders>
          </w:tcPr>
          <w:p w14:paraId="1138F45D" w14:textId="02189E2D" w:rsidR="009B6B5B" w:rsidRDefault="009B6B5B" w:rsidP="009B6B5B">
            <w:pPr>
              <w:rPr>
                <w:rFonts w:ascii="Arial" w:hAnsi="Arial" w:cs="Arial"/>
                <w:sz w:val="20"/>
              </w:rPr>
            </w:pPr>
            <w:r>
              <w:rPr>
                <w:rFonts w:ascii="Arial" w:hAnsi="Arial" w:cs="Arial"/>
                <w:sz w:val="20"/>
              </w:rPr>
              <w:t>20,000</w:t>
            </w:r>
          </w:p>
        </w:tc>
        <w:tc>
          <w:tcPr>
            <w:tcW w:w="2970" w:type="dxa"/>
            <w:tcBorders>
              <w:top w:val="double" w:sz="4" w:space="0" w:color="auto"/>
            </w:tcBorders>
          </w:tcPr>
          <w:p w14:paraId="51035259" w14:textId="69E40E44" w:rsidR="009B6B5B" w:rsidRDefault="009B6B5B" w:rsidP="009B6B5B">
            <w:pPr>
              <w:jc w:val="center"/>
              <w:rPr>
                <w:rFonts w:ascii="Arial" w:hAnsi="Arial" w:cs="Arial"/>
                <w:sz w:val="20"/>
              </w:rPr>
            </w:pPr>
            <w:r>
              <w:rPr>
                <w:rFonts w:ascii="Arial" w:hAnsi="Arial" w:cs="Arial"/>
                <w:sz w:val="20"/>
              </w:rPr>
              <w:t>2</w:t>
            </w:r>
            <w:r w:rsidR="000E5D29">
              <w:rPr>
                <w:rFonts w:ascii="Arial" w:hAnsi="Arial" w:cs="Arial"/>
                <w:sz w:val="20"/>
              </w:rPr>
              <w:t>2</w:t>
            </w:r>
            <w:r>
              <w:rPr>
                <w:rFonts w:ascii="Arial" w:hAnsi="Arial" w:cs="Arial"/>
                <w:sz w:val="20"/>
              </w:rPr>
              <w:t>,270</w:t>
            </w:r>
          </w:p>
        </w:tc>
        <w:tc>
          <w:tcPr>
            <w:tcW w:w="3690" w:type="dxa"/>
            <w:tcBorders>
              <w:top w:val="double" w:sz="4" w:space="0" w:color="auto"/>
            </w:tcBorders>
          </w:tcPr>
          <w:p w14:paraId="077B13E0" w14:textId="15379546" w:rsidR="009B6B5B" w:rsidRDefault="000E5D29" w:rsidP="009B6B5B">
            <w:pPr>
              <w:jc w:val="center"/>
              <w:rPr>
                <w:rFonts w:ascii="Arial" w:hAnsi="Arial" w:cs="Arial"/>
                <w:sz w:val="20"/>
              </w:rPr>
            </w:pPr>
            <w:r>
              <w:rPr>
                <w:rFonts w:ascii="Arial" w:hAnsi="Arial" w:cs="Arial"/>
                <w:sz w:val="20"/>
              </w:rPr>
              <w:t>5,700</w:t>
            </w:r>
          </w:p>
        </w:tc>
        <w:tc>
          <w:tcPr>
            <w:tcW w:w="1440" w:type="dxa"/>
            <w:tcBorders>
              <w:top w:val="double" w:sz="4" w:space="0" w:color="auto"/>
            </w:tcBorders>
          </w:tcPr>
          <w:p w14:paraId="17B62F4D" w14:textId="5B68DCC0" w:rsidR="009B6B5B" w:rsidRDefault="009F6BD5" w:rsidP="009B6B5B">
            <w:pPr>
              <w:jc w:val="center"/>
              <w:rPr>
                <w:rFonts w:ascii="Arial" w:hAnsi="Arial" w:cs="Arial"/>
                <w:sz w:val="20"/>
              </w:rPr>
            </w:pPr>
            <w:r>
              <w:rPr>
                <w:rFonts w:ascii="Arial" w:hAnsi="Arial" w:cs="Arial"/>
                <w:sz w:val="20"/>
              </w:rPr>
              <w:t>47,970</w:t>
            </w:r>
          </w:p>
        </w:tc>
      </w:tr>
    </w:tbl>
    <w:p w14:paraId="3C89F402" w14:textId="77777777" w:rsidR="009566C8" w:rsidRDefault="009566C8">
      <w:pPr>
        <w:rPr>
          <w:rFonts w:ascii="Arial" w:hAnsi="Arial" w:cs="Arial"/>
          <w:sz w:val="20"/>
        </w:rPr>
        <w:sectPr w:rsidR="009566C8" w:rsidSect="00303AF9">
          <w:pgSz w:w="15840" w:h="12240" w:orient="landscape" w:code="1"/>
          <w:pgMar w:top="540" w:right="1440" w:bottom="90" w:left="1440" w:header="720" w:footer="1008" w:gutter="0"/>
          <w:cols w:space="720"/>
          <w:docGrid w:linePitch="360"/>
        </w:sect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75325A" w:rsidRPr="008B564A" w14:paraId="50D984A6" w14:textId="77777777" w:rsidTr="00F85AD0">
        <w:trPr>
          <w:trHeight w:val="360"/>
        </w:trPr>
        <w:tc>
          <w:tcPr>
            <w:tcW w:w="9648" w:type="dxa"/>
            <w:shd w:val="clear" w:color="auto" w:fill="E0E0E0"/>
          </w:tcPr>
          <w:p w14:paraId="1362D030" w14:textId="075CCC5F" w:rsidR="0075325A" w:rsidRPr="008B564A" w:rsidRDefault="00BF1CF8" w:rsidP="00F85AD0">
            <w:pPr>
              <w:rPr>
                <w:rFonts w:ascii="Arial" w:hAnsi="Arial" w:cs="Arial"/>
                <w:i/>
                <w:sz w:val="20"/>
                <w:szCs w:val="20"/>
                <w:vertAlign w:val="superscript"/>
              </w:rPr>
            </w:pPr>
            <w:r>
              <w:rPr>
                <w:rFonts w:ascii="Arial" w:hAnsi="Arial" w:cs="Arial"/>
                <w:b/>
                <w:bCs/>
                <w:i/>
                <w:sz w:val="20"/>
              </w:rPr>
              <w:lastRenderedPageBreak/>
              <w:t>1</w:t>
            </w:r>
            <w:r w:rsidR="00D018CC">
              <w:rPr>
                <w:rFonts w:ascii="Arial" w:hAnsi="Arial" w:cs="Arial"/>
                <w:b/>
                <w:bCs/>
                <w:i/>
                <w:sz w:val="20"/>
              </w:rPr>
              <w:t>1</w:t>
            </w:r>
            <w:r w:rsidR="0075325A" w:rsidRPr="008B564A">
              <w:rPr>
                <w:rFonts w:ascii="Arial" w:hAnsi="Arial" w:cs="Arial"/>
                <w:b/>
                <w:bCs/>
                <w:i/>
                <w:sz w:val="20"/>
              </w:rPr>
              <w:t xml:space="preserve">.  </w:t>
            </w:r>
            <w:r w:rsidR="0075325A" w:rsidRPr="008B564A">
              <w:rPr>
                <w:rFonts w:ascii="Arial" w:hAnsi="Arial" w:cs="Arial"/>
                <w:b/>
                <w:bCs/>
                <w:i/>
                <w:iCs/>
                <w:sz w:val="20"/>
                <w:shd w:val="clear" w:color="auto" w:fill="E0E0E0"/>
              </w:rPr>
              <w:t xml:space="preserve">Describe </w:t>
            </w:r>
            <w:r w:rsidR="0075325A">
              <w:rPr>
                <w:rFonts w:ascii="Arial" w:hAnsi="Arial" w:cs="Arial"/>
                <w:b/>
                <w:bCs/>
                <w:i/>
                <w:iCs/>
                <w:sz w:val="20"/>
                <w:shd w:val="clear" w:color="auto" w:fill="E0E0E0"/>
              </w:rPr>
              <w:t>leveraging of funds from project partners (Optional)</w:t>
            </w:r>
            <w:r w:rsidR="0075325A" w:rsidRPr="008B564A">
              <w:rPr>
                <w:rFonts w:ascii="Arial" w:hAnsi="Arial" w:cs="Arial"/>
                <w:b/>
                <w:bCs/>
                <w:i/>
                <w:iCs/>
                <w:sz w:val="20"/>
                <w:shd w:val="clear" w:color="auto" w:fill="E0E0E0"/>
              </w:rPr>
              <w:t>:</w:t>
            </w:r>
          </w:p>
        </w:tc>
      </w:tr>
      <w:tr w:rsidR="0075325A" w14:paraId="415C1E34" w14:textId="77777777" w:rsidTr="00F85AD0">
        <w:trPr>
          <w:trHeight w:val="2078"/>
        </w:trPr>
        <w:tc>
          <w:tcPr>
            <w:tcW w:w="9648" w:type="dxa"/>
            <w:tcBorders>
              <w:bottom w:val="single" w:sz="4" w:space="0" w:color="auto"/>
            </w:tcBorders>
          </w:tcPr>
          <w:p w14:paraId="39013D48" w14:textId="7B69132A" w:rsidR="0075325A" w:rsidRPr="00592949" w:rsidRDefault="00C45B30" w:rsidP="00F85AD0">
            <w:pPr>
              <w:rPr>
                <w:rFonts w:ascii="Arial" w:hAnsi="Arial" w:cs="Arial"/>
                <w:sz w:val="20"/>
              </w:rPr>
            </w:pPr>
            <w:r w:rsidRPr="00211B85">
              <w:rPr>
                <w:rFonts w:ascii="Arial" w:hAnsi="Arial" w:cs="Arial"/>
                <w:noProof/>
                <w:sz w:val="20"/>
              </w:rPr>
              <mc:AlternateContent>
                <mc:Choice Requires="wps">
                  <w:drawing>
                    <wp:anchor distT="45720" distB="45720" distL="114300" distR="114300" simplePos="0" relativeHeight="251661312" behindDoc="0" locked="0" layoutInCell="1" allowOverlap="1" wp14:anchorId="0778D5D1" wp14:editId="6F467D0F">
                      <wp:simplePos x="0" y="0"/>
                      <wp:positionH relativeFrom="column">
                        <wp:posOffset>-855980</wp:posOffset>
                      </wp:positionH>
                      <wp:positionV relativeFrom="paragraph">
                        <wp:posOffset>-57008395</wp:posOffset>
                      </wp:positionV>
                      <wp:extent cx="8046720" cy="64008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6720" cy="640080"/>
                              </a:xfrm>
                              <a:prstGeom prst="rect">
                                <a:avLst/>
                              </a:prstGeom>
                              <a:noFill/>
                              <a:ln w="9525">
                                <a:noFill/>
                                <a:miter lim="800000"/>
                                <a:headEnd/>
                                <a:tailEnd/>
                              </a:ln>
                            </wps:spPr>
                            <wps:txbx>
                              <w:txbxContent>
                                <w:p w14:paraId="3B22A837" w14:textId="40C5A1F8" w:rsidR="0055148E" w:rsidRDefault="0055148E" w:rsidP="001864EF">
                                  <w:pPr>
                                    <w:pStyle w:val="Header"/>
                                    <w:tabs>
                                      <w:tab w:val="clear" w:pos="4320"/>
                                      <w:tab w:val="clear" w:pos="8640"/>
                                    </w:tabs>
                                    <w:rPr>
                                      <w:rFonts w:ascii="Arial" w:hAnsi="Arial" w:cs="Arial"/>
                                      <w:sz w:val="17"/>
                                      <w:szCs w:val="17"/>
                                    </w:rPr>
                                  </w:pPr>
                                  <w:r>
                                    <w:rPr>
                                      <w:rFonts w:ascii="Arial" w:hAnsi="Arial" w:cs="Arial"/>
                                      <w:sz w:val="17"/>
                                      <w:szCs w:val="17"/>
                                    </w:rPr>
                                    <w:t>*Check with Heather Jennings for more information at 919-707-8632</w:t>
                                  </w:r>
                                </w:p>
                                <w:p w14:paraId="78E38C52" w14:textId="4C8B0ED7" w:rsidR="0055148E" w:rsidRDefault="0055148E" w:rsidP="001864EF">
                                  <w:pPr>
                                    <w:pStyle w:val="Header"/>
                                    <w:tabs>
                                      <w:tab w:val="clear" w:pos="4320"/>
                                      <w:tab w:val="clear" w:pos="8640"/>
                                    </w:tabs>
                                    <w:rPr>
                                      <w:rFonts w:ascii="Arial" w:hAnsi="Arial" w:cs="Arial"/>
                                      <w:sz w:val="17"/>
                                      <w:szCs w:val="17"/>
                                    </w:rPr>
                                  </w:pPr>
                                </w:p>
                                <w:p w14:paraId="0DC51B0F" w14:textId="5DABD6D4" w:rsidR="0055148E" w:rsidRDefault="0055148E" w:rsidP="001864EF">
                                  <w:pPr>
                                    <w:pStyle w:val="Header"/>
                                    <w:tabs>
                                      <w:tab w:val="clear" w:pos="4320"/>
                                      <w:tab w:val="clear" w:pos="8640"/>
                                    </w:tabs>
                                    <w:rPr>
                                      <w:rFonts w:ascii="Arial" w:hAnsi="Arial" w:cs="Arial"/>
                                      <w:sz w:val="17"/>
                                      <w:szCs w:val="17"/>
                                    </w:rPr>
                                  </w:pPr>
                                </w:p>
                                <w:p w14:paraId="245D6EB1" w14:textId="2F6C3074" w:rsidR="0055148E" w:rsidRDefault="0055148E" w:rsidP="001864EF">
                                  <w:pPr>
                                    <w:pStyle w:val="Header"/>
                                    <w:tabs>
                                      <w:tab w:val="clear" w:pos="4320"/>
                                      <w:tab w:val="clear" w:pos="8640"/>
                                    </w:tabs>
                                    <w:rPr>
                                      <w:rFonts w:ascii="Arial" w:hAnsi="Arial" w:cs="Arial"/>
                                      <w:sz w:val="17"/>
                                      <w:szCs w:val="17"/>
                                    </w:rPr>
                                  </w:pPr>
                                </w:p>
                                <w:p w14:paraId="648B95CD" w14:textId="77777777" w:rsidR="0055148E" w:rsidRPr="003F0A12" w:rsidRDefault="0055148E" w:rsidP="001864EF">
                                  <w:pPr>
                                    <w:pStyle w:val="Header"/>
                                    <w:tabs>
                                      <w:tab w:val="clear" w:pos="4320"/>
                                      <w:tab w:val="clear" w:pos="8640"/>
                                    </w:tabs>
                                    <w:rPr>
                                      <w:rFonts w:ascii="Arial" w:hAnsi="Arial" w:cs="Arial"/>
                                      <w:sz w:val="17"/>
                                      <w:szCs w:val="17"/>
                                    </w:rPr>
                                  </w:pPr>
                                </w:p>
                                <w:p w14:paraId="3B9C10AF" w14:textId="77777777" w:rsidR="0055148E" w:rsidRDefault="005514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8D5D1" id="_x0000_t202" coordsize="21600,21600" o:spt="202" path="m,l,21600r21600,l21600,xe">
                      <v:stroke joinstyle="miter"/>
                      <v:path gradientshapeok="t" o:connecttype="rect"/>
                    </v:shapetype>
                    <v:shape id="Text Box 2" o:spid="_x0000_s1026" type="#_x0000_t202" style="position:absolute;margin-left:-67.4pt;margin-top:-4488.85pt;width:633.6pt;height:50.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" filled="f" stroked="f">
                      <v:textbox>
                        <w:txbxContent>
                          <w:p w14:paraId="3B22A837" w14:textId="40C5A1F8" w:rsidR="0055148E" w:rsidRDefault="0055148E" w:rsidP="001864EF">
                            <w:pPr>
                              <w:pStyle w:val="Header"/>
                              <w:tabs>
                                <w:tab w:val="clear" w:pos="4320"/>
                                <w:tab w:val="clear" w:pos="8640"/>
                              </w:tabs>
                              <w:rPr>
                                <w:rFonts w:ascii="Arial" w:hAnsi="Arial" w:cs="Arial"/>
                                <w:sz w:val="17"/>
                                <w:szCs w:val="17"/>
                              </w:rPr>
                            </w:pPr>
                            <w:r>
                              <w:rPr>
                                <w:rFonts w:ascii="Arial" w:hAnsi="Arial" w:cs="Arial"/>
                                <w:sz w:val="17"/>
                                <w:szCs w:val="17"/>
                              </w:rPr>
                              <w:t>*Check with Heather Jennings for more information at 919-707-8632</w:t>
                            </w:r>
                          </w:p>
                          <w:p w14:paraId="78E38C52" w14:textId="4C8B0ED7" w:rsidR="0055148E" w:rsidRDefault="0055148E" w:rsidP="001864EF">
                            <w:pPr>
                              <w:pStyle w:val="Header"/>
                              <w:tabs>
                                <w:tab w:val="clear" w:pos="4320"/>
                                <w:tab w:val="clear" w:pos="8640"/>
                              </w:tabs>
                              <w:rPr>
                                <w:rFonts w:ascii="Arial" w:hAnsi="Arial" w:cs="Arial"/>
                                <w:sz w:val="17"/>
                                <w:szCs w:val="17"/>
                              </w:rPr>
                            </w:pPr>
                          </w:p>
                          <w:p w14:paraId="0DC51B0F" w14:textId="5DABD6D4" w:rsidR="0055148E" w:rsidRDefault="0055148E" w:rsidP="001864EF">
                            <w:pPr>
                              <w:pStyle w:val="Header"/>
                              <w:tabs>
                                <w:tab w:val="clear" w:pos="4320"/>
                                <w:tab w:val="clear" w:pos="8640"/>
                              </w:tabs>
                              <w:rPr>
                                <w:rFonts w:ascii="Arial" w:hAnsi="Arial" w:cs="Arial"/>
                                <w:sz w:val="17"/>
                                <w:szCs w:val="17"/>
                              </w:rPr>
                            </w:pPr>
                          </w:p>
                          <w:p w14:paraId="245D6EB1" w14:textId="2F6C3074" w:rsidR="0055148E" w:rsidRDefault="0055148E" w:rsidP="001864EF">
                            <w:pPr>
                              <w:pStyle w:val="Header"/>
                              <w:tabs>
                                <w:tab w:val="clear" w:pos="4320"/>
                                <w:tab w:val="clear" w:pos="8640"/>
                              </w:tabs>
                              <w:rPr>
                                <w:rFonts w:ascii="Arial" w:hAnsi="Arial" w:cs="Arial"/>
                                <w:sz w:val="17"/>
                                <w:szCs w:val="17"/>
                              </w:rPr>
                            </w:pPr>
                          </w:p>
                          <w:p w14:paraId="648B95CD" w14:textId="77777777" w:rsidR="0055148E" w:rsidRPr="003F0A12" w:rsidRDefault="0055148E" w:rsidP="001864EF">
                            <w:pPr>
                              <w:pStyle w:val="Header"/>
                              <w:tabs>
                                <w:tab w:val="clear" w:pos="4320"/>
                                <w:tab w:val="clear" w:pos="8640"/>
                              </w:tabs>
                              <w:rPr>
                                <w:rFonts w:ascii="Arial" w:hAnsi="Arial" w:cs="Arial"/>
                                <w:sz w:val="17"/>
                                <w:szCs w:val="17"/>
                              </w:rPr>
                            </w:pPr>
                          </w:p>
                          <w:p w14:paraId="3B9C10AF" w14:textId="77777777" w:rsidR="0055148E" w:rsidRDefault="0055148E"/>
                        </w:txbxContent>
                      </v:textbox>
                    </v:shape>
                  </w:pict>
                </mc:Fallback>
              </mc:AlternateContent>
            </w:r>
          </w:p>
          <w:p w14:paraId="7F98D682" w14:textId="3E0995B4" w:rsidR="0075325A" w:rsidRDefault="0096419B" w:rsidP="00F85AD0">
            <w:pPr>
              <w:rPr>
                <w:rFonts w:ascii="Arial" w:hAnsi="Arial" w:cs="Arial"/>
                <w:sz w:val="20"/>
              </w:rPr>
            </w:pPr>
            <w:r>
              <w:rPr>
                <w:rFonts w:ascii="Arial" w:hAnsi="Arial" w:cs="Arial"/>
                <w:sz w:val="20"/>
              </w:rPr>
              <w:t>Back Bay N</w:t>
            </w:r>
            <w:r w:rsidR="00C42701">
              <w:rPr>
                <w:rFonts w:ascii="Arial" w:hAnsi="Arial" w:cs="Arial"/>
                <w:sz w:val="20"/>
              </w:rPr>
              <w:t xml:space="preserve">ational </w:t>
            </w:r>
            <w:r>
              <w:rPr>
                <w:rFonts w:ascii="Arial" w:hAnsi="Arial" w:cs="Arial"/>
                <w:sz w:val="20"/>
              </w:rPr>
              <w:t>W</w:t>
            </w:r>
            <w:r w:rsidR="00C42701">
              <w:rPr>
                <w:rFonts w:ascii="Arial" w:hAnsi="Arial" w:cs="Arial"/>
                <w:sz w:val="20"/>
              </w:rPr>
              <w:t xml:space="preserve">ildlife </w:t>
            </w:r>
            <w:r>
              <w:rPr>
                <w:rFonts w:ascii="Arial" w:hAnsi="Arial" w:cs="Arial"/>
                <w:sz w:val="20"/>
              </w:rPr>
              <w:t>R</w:t>
            </w:r>
            <w:r w:rsidR="00C42701">
              <w:rPr>
                <w:rFonts w:ascii="Arial" w:hAnsi="Arial" w:cs="Arial"/>
                <w:sz w:val="20"/>
              </w:rPr>
              <w:t>efuge</w:t>
            </w:r>
            <w:r>
              <w:rPr>
                <w:rFonts w:ascii="Arial" w:hAnsi="Arial" w:cs="Arial"/>
                <w:sz w:val="20"/>
              </w:rPr>
              <w:t xml:space="preserve"> has offered to cover the entrance fee and the cost of the Tram Tour for the workshop participants</w:t>
            </w:r>
            <w:r w:rsidR="00C42701">
              <w:rPr>
                <w:rFonts w:ascii="Arial" w:hAnsi="Arial" w:cs="Arial"/>
                <w:sz w:val="20"/>
              </w:rPr>
              <w:t>.</w:t>
            </w:r>
          </w:p>
          <w:p w14:paraId="367D6FBC" w14:textId="05345A0A" w:rsidR="0096419B" w:rsidRDefault="0096419B" w:rsidP="00F85AD0">
            <w:pPr>
              <w:rPr>
                <w:rFonts w:ascii="Arial" w:hAnsi="Arial" w:cs="Arial"/>
                <w:sz w:val="20"/>
              </w:rPr>
            </w:pPr>
          </w:p>
          <w:p w14:paraId="446EE3D6" w14:textId="4A5A8717" w:rsidR="0096419B" w:rsidRDefault="0096419B" w:rsidP="00F85AD0">
            <w:pPr>
              <w:rPr>
                <w:rFonts w:ascii="Arial" w:hAnsi="Arial" w:cs="Arial"/>
                <w:sz w:val="20"/>
              </w:rPr>
            </w:pPr>
            <w:r>
              <w:rPr>
                <w:rFonts w:ascii="Arial" w:hAnsi="Arial" w:cs="Arial"/>
                <w:sz w:val="20"/>
              </w:rPr>
              <w:t xml:space="preserve">False Cape State Park has offered to provide the kayaks free of charge for the workshop at </w:t>
            </w:r>
            <w:r w:rsidR="00C42701">
              <w:rPr>
                <w:rFonts w:ascii="Arial" w:hAnsi="Arial" w:cs="Arial"/>
                <w:sz w:val="20"/>
              </w:rPr>
              <w:t>Back Bay National Wildlife Refuge.</w:t>
            </w:r>
          </w:p>
          <w:p w14:paraId="0DFD49DC" w14:textId="490741DB" w:rsidR="00C42701" w:rsidRDefault="00C42701" w:rsidP="00F85AD0">
            <w:pPr>
              <w:rPr>
                <w:rFonts w:ascii="Arial" w:hAnsi="Arial" w:cs="Arial"/>
                <w:sz w:val="20"/>
              </w:rPr>
            </w:pPr>
          </w:p>
          <w:p w14:paraId="36764C98" w14:textId="3FD6B165" w:rsidR="00C42701" w:rsidRDefault="00C42701" w:rsidP="00F85AD0">
            <w:pPr>
              <w:rPr>
                <w:rFonts w:ascii="Arial" w:hAnsi="Arial" w:cs="Arial"/>
                <w:sz w:val="20"/>
              </w:rPr>
            </w:pPr>
            <w:r>
              <w:rPr>
                <w:rFonts w:ascii="Arial" w:hAnsi="Arial" w:cs="Arial"/>
                <w:sz w:val="20"/>
              </w:rPr>
              <w:t>Expert instruction from various</w:t>
            </w:r>
            <w:r w:rsidR="0055148E">
              <w:rPr>
                <w:rFonts w:ascii="Arial" w:hAnsi="Arial" w:cs="Arial"/>
                <w:sz w:val="20"/>
              </w:rPr>
              <w:t xml:space="preserve"> organizations in both Virginia Beach and North Carolina</w:t>
            </w:r>
            <w:r>
              <w:rPr>
                <w:rFonts w:ascii="Arial" w:hAnsi="Arial" w:cs="Arial"/>
                <w:sz w:val="20"/>
              </w:rPr>
              <w:t xml:space="preserve"> </w:t>
            </w:r>
          </w:p>
          <w:p w14:paraId="256A33E3" w14:textId="77777777" w:rsidR="0075325A" w:rsidRDefault="0075325A" w:rsidP="00F85AD0">
            <w:pPr>
              <w:rPr>
                <w:rFonts w:ascii="Arial" w:hAnsi="Arial" w:cs="Arial"/>
                <w:sz w:val="20"/>
              </w:rPr>
            </w:pPr>
          </w:p>
          <w:p w14:paraId="76554C46" w14:textId="77777777" w:rsidR="0075325A" w:rsidRDefault="0075325A" w:rsidP="00F85AD0">
            <w:pPr>
              <w:rPr>
                <w:rFonts w:ascii="Arial" w:hAnsi="Arial" w:cs="Arial"/>
                <w:sz w:val="20"/>
              </w:rPr>
            </w:pPr>
          </w:p>
        </w:tc>
      </w:tr>
    </w:tbl>
    <w:p w14:paraId="05FF85A3" w14:textId="77777777" w:rsidR="009566C8" w:rsidRDefault="009566C8">
      <w:pPr>
        <w:rPr>
          <w:rFonts w:ascii="Arial" w:hAnsi="Arial" w:cs="Arial"/>
          <w:sz w:val="20"/>
        </w:rPr>
      </w:pPr>
    </w:p>
    <w:p w14:paraId="36B68267" w14:textId="77777777" w:rsidR="0075325A" w:rsidRDefault="0075325A">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7"/>
        <w:gridCol w:w="3659"/>
        <w:gridCol w:w="1244"/>
        <w:gridCol w:w="2310"/>
      </w:tblGrid>
      <w:tr w:rsidR="009566C8" w14:paraId="5468BB77" w14:textId="77777777" w:rsidTr="00040421">
        <w:trPr>
          <w:trHeight w:val="288"/>
        </w:trPr>
        <w:tc>
          <w:tcPr>
            <w:tcW w:w="9350" w:type="dxa"/>
            <w:gridSpan w:val="4"/>
            <w:shd w:val="clear" w:color="auto" w:fill="E0E0E0"/>
          </w:tcPr>
          <w:p w14:paraId="12B56823" w14:textId="73BF65A1" w:rsidR="009566C8" w:rsidRPr="00364602" w:rsidRDefault="00BF1CF8" w:rsidP="007A3582">
            <w:pPr>
              <w:pStyle w:val="Heading3"/>
              <w:rPr>
                <w:iCs w:val="0"/>
                <w:vertAlign w:val="superscript"/>
              </w:rPr>
            </w:pPr>
            <w:r>
              <w:t>1</w:t>
            </w:r>
            <w:r w:rsidR="00D018CC">
              <w:t>2</w:t>
            </w:r>
            <w:r w:rsidR="009566C8" w:rsidRPr="00364602">
              <w:t>.  Project Partners (may add more if needed)</w:t>
            </w:r>
          </w:p>
        </w:tc>
      </w:tr>
      <w:tr w:rsidR="009566C8" w14:paraId="48237A01" w14:textId="77777777" w:rsidTr="00040421">
        <w:trPr>
          <w:cantSplit/>
          <w:trHeight w:val="288"/>
        </w:trPr>
        <w:tc>
          <w:tcPr>
            <w:tcW w:w="2137" w:type="dxa"/>
          </w:tcPr>
          <w:p w14:paraId="50EC9946" w14:textId="77777777" w:rsidR="009566C8" w:rsidRPr="003A026C" w:rsidRDefault="009566C8">
            <w:pPr>
              <w:rPr>
                <w:rFonts w:ascii="Arial" w:hAnsi="Arial" w:cs="Arial"/>
                <w:sz w:val="20"/>
                <w:szCs w:val="20"/>
              </w:rPr>
            </w:pPr>
            <w:r w:rsidRPr="003A026C">
              <w:rPr>
                <w:rFonts w:ascii="Arial" w:hAnsi="Arial" w:cs="Arial"/>
                <w:sz w:val="20"/>
                <w:szCs w:val="20"/>
              </w:rPr>
              <w:t>Agency Name</w:t>
            </w:r>
          </w:p>
        </w:tc>
        <w:tc>
          <w:tcPr>
            <w:tcW w:w="7213" w:type="dxa"/>
            <w:gridSpan w:val="3"/>
          </w:tcPr>
          <w:p w14:paraId="1FC0F27D" w14:textId="4327D9A8" w:rsidR="009566C8" w:rsidRPr="003A026C" w:rsidRDefault="00195017" w:rsidP="00D0395F">
            <w:pPr>
              <w:rPr>
                <w:rFonts w:ascii="Arial" w:hAnsi="Arial" w:cs="Arial"/>
                <w:sz w:val="20"/>
                <w:szCs w:val="20"/>
              </w:rPr>
            </w:pPr>
            <w:r>
              <w:rPr>
                <w:rFonts w:ascii="Arial" w:hAnsi="Arial" w:cs="Arial"/>
                <w:sz w:val="20"/>
                <w:szCs w:val="20"/>
              </w:rPr>
              <w:t>Department of Conservation and Recreation</w:t>
            </w:r>
          </w:p>
        </w:tc>
      </w:tr>
      <w:tr w:rsidR="009566C8" w14:paraId="752AC9A7" w14:textId="77777777" w:rsidTr="00040421">
        <w:trPr>
          <w:cantSplit/>
          <w:trHeight w:val="288"/>
        </w:trPr>
        <w:tc>
          <w:tcPr>
            <w:tcW w:w="2137" w:type="dxa"/>
          </w:tcPr>
          <w:p w14:paraId="140C54FA" w14:textId="77777777" w:rsidR="009566C8" w:rsidRPr="003A026C" w:rsidRDefault="009566C8">
            <w:pPr>
              <w:rPr>
                <w:rFonts w:ascii="Arial" w:hAnsi="Arial" w:cs="Arial"/>
                <w:sz w:val="20"/>
                <w:szCs w:val="20"/>
              </w:rPr>
            </w:pPr>
            <w:r w:rsidRPr="003A026C">
              <w:rPr>
                <w:rFonts w:ascii="Arial" w:hAnsi="Arial" w:cs="Arial"/>
                <w:sz w:val="20"/>
                <w:szCs w:val="20"/>
              </w:rPr>
              <w:t>Agency Address</w:t>
            </w:r>
          </w:p>
        </w:tc>
        <w:tc>
          <w:tcPr>
            <w:tcW w:w="7213" w:type="dxa"/>
            <w:gridSpan w:val="3"/>
          </w:tcPr>
          <w:p w14:paraId="3824C1C7" w14:textId="21F98091" w:rsidR="006462AC" w:rsidRPr="003A026C" w:rsidRDefault="00195017">
            <w:pPr>
              <w:rPr>
                <w:rFonts w:ascii="Arial" w:hAnsi="Arial" w:cs="Arial"/>
                <w:sz w:val="20"/>
                <w:szCs w:val="20"/>
              </w:rPr>
            </w:pPr>
            <w:r>
              <w:rPr>
                <w:rFonts w:ascii="Arial" w:hAnsi="Arial" w:cs="Arial"/>
                <w:sz w:val="20"/>
                <w:szCs w:val="20"/>
              </w:rPr>
              <w:t>False Cape State Park</w:t>
            </w:r>
          </w:p>
        </w:tc>
      </w:tr>
      <w:tr w:rsidR="009566C8" w14:paraId="0344CA8F" w14:textId="77777777" w:rsidTr="00040421">
        <w:trPr>
          <w:cantSplit/>
          <w:trHeight w:val="288"/>
        </w:trPr>
        <w:tc>
          <w:tcPr>
            <w:tcW w:w="2137" w:type="dxa"/>
          </w:tcPr>
          <w:p w14:paraId="05870E1F" w14:textId="77777777" w:rsidR="009566C8" w:rsidRPr="003A026C" w:rsidRDefault="009566C8">
            <w:pPr>
              <w:rPr>
                <w:rFonts w:ascii="Arial" w:hAnsi="Arial" w:cs="Arial"/>
                <w:sz w:val="20"/>
                <w:szCs w:val="20"/>
              </w:rPr>
            </w:pPr>
            <w:r w:rsidRPr="003A026C">
              <w:rPr>
                <w:rFonts w:ascii="Arial" w:hAnsi="Arial" w:cs="Arial"/>
                <w:sz w:val="20"/>
                <w:szCs w:val="20"/>
              </w:rPr>
              <w:t>Role/contribution to Project</w:t>
            </w:r>
          </w:p>
        </w:tc>
        <w:tc>
          <w:tcPr>
            <w:tcW w:w="7213" w:type="dxa"/>
            <w:gridSpan w:val="3"/>
          </w:tcPr>
          <w:p w14:paraId="293577E1" w14:textId="65B259D1" w:rsidR="009566C8" w:rsidRPr="003A026C" w:rsidRDefault="00195017">
            <w:pPr>
              <w:rPr>
                <w:rFonts w:ascii="Arial" w:hAnsi="Arial" w:cs="Arial"/>
                <w:sz w:val="20"/>
                <w:szCs w:val="20"/>
              </w:rPr>
            </w:pPr>
            <w:r>
              <w:rPr>
                <w:rFonts w:ascii="Arial" w:hAnsi="Arial" w:cs="Arial"/>
                <w:sz w:val="20"/>
                <w:szCs w:val="20"/>
              </w:rPr>
              <w:t>Provide instruction and kayaks for the participants to explore Back Bay</w:t>
            </w:r>
            <w:r w:rsidR="0055148E">
              <w:rPr>
                <w:rFonts w:ascii="Arial" w:hAnsi="Arial" w:cs="Arial"/>
                <w:sz w:val="20"/>
                <w:szCs w:val="20"/>
              </w:rPr>
              <w:t>, access to the Wash Woods lodge and the park for a writing session</w:t>
            </w:r>
          </w:p>
        </w:tc>
      </w:tr>
      <w:tr w:rsidR="009566C8" w14:paraId="1DEC833A" w14:textId="77777777" w:rsidTr="00040421">
        <w:trPr>
          <w:trHeight w:val="288"/>
        </w:trPr>
        <w:tc>
          <w:tcPr>
            <w:tcW w:w="2137" w:type="dxa"/>
            <w:tcBorders>
              <w:bottom w:val="single" w:sz="4" w:space="0" w:color="auto"/>
            </w:tcBorders>
          </w:tcPr>
          <w:p w14:paraId="011B7EEF" w14:textId="77777777" w:rsidR="009566C8" w:rsidRPr="003A026C" w:rsidRDefault="009566C8">
            <w:pPr>
              <w:rPr>
                <w:rFonts w:ascii="Arial" w:hAnsi="Arial" w:cs="Arial"/>
                <w:sz w:val="20"/>
                <w:szCs w:val="20"/>
              </w:rPr>
            </w:pPr>
            <w:r w:rsidRPr="003A026C">
              <w:rPr>
                <w:rFonts w:ascii="Arial" w:hAnsi="Arial" w:cs="Arial"/>
                <w:sz w:val="20"/>
                <w:szCs w:val="20"/>
              </w:rPr>
              <w:t>Contact Person</w:t>
            </w:r>
          </w:p>
        </w:tc>
        <w:tc>
          <w:tcPr>
            <w:tcW w:w="3659" w:type="dxa"/>
            <w:tcBorders>
              <w:bottom w:val="single" w:sz="4" w:space="0" w:color="auto"/>
            </w:tcBorders>
          </w:tcPr>
          <w:p w14:paraId="16E14609" w14:textId="7425B767" w:rsidR="009566C8" w:rsidRPr="003A026C" w:rsidRDefault="00195017">
            <w:pPr>
              <w:rPr>
                <w:rFonts w:ascii="Arial" w:hAnsi="Arial" w:cs="Arial"/>
                <w:sz w:val="20"/>
                <w:szCs w:val="20"/>
              </w:rPr>
            </w:pPr>
            <w:r>
              <w:rPr>
                <w:rFonts w:ascii="Arial" w:hAnsi="Arial" w:cs="Arial"/>
                <w:sz w:val="20"/>
                <w:szCs w:val="20"/>
              </w:rPr>
              <w:t>Cameron Swain</w:t>
            </w:r>
          </w:p>
        </w:tc>
        <w:tc>
          <w:tcPr>
            <w:tcW w:w="1244" w:type="dxa"/>
            <w:tcBorders>
              <w:bottom w:val="single" w:sz="4" w:space="0" w:color="auto"/>
            </w:tcBorders>
          </w:tcPr>
          <w:p w14:paraId="5B487C03" w14:textId="77777777" w:rsidR="009566C8" w:rsidRPr="003A026C" w:rsidRDefault="009566C8">
            <w:pPr>
              <w:rPr>
                <w:rFonts w:ascii="Arial" w:hAnsi="Arial" w:cs="Arial"/>
                <w:sz w:val="20"/>
                <w:szCs w:val="20"/>
              </w:rPr>
            </w:pPr>
            <w:r w:rsidRPr="003A026C">
              <w:rPr>
                <w:rFonts w:ascii="Arial" w:hAnsi="Arial" w:cs="Arial"/>
                <w:sz w:val="20"/>
                <w:szCs w:val="20"/>
              </w:rPr>
              <w:t>Phone No.</w:t>
            </w:r>
          </w:p>
        </w:tc>
        <w:tc>
          <w:tcPr>
            <w:tcW w:w="2310" w:type="dxa"/>
            <w:tcBorders>
              <w:bottom w:val="single" w:sz="4" w:space="0" w:color="auto"/>
            </w:tcBorders>
          </w:tcPr>
          <w:p w14:paraId="06CA6760" w14:textId="77F26239" w:rsidR="009566C8" w:rsidRPr="003A026C" w:rsidRDefault="00E85813">
            <w:pPr>
              <w:rPr>
                <w:rFonts w:ascii="Arial" w:hAnsi="Arial" w:cs="Arial"/>
                <w:sz w:val="20"/>
                <w:szCs w:val="20"/>
              </w:rPr>
            </w:pPr>
            <w:r>
              <w:rPr>
                <w:rFonts w:ascii="Arial" w:hAnsi="Arial" w:cs="Arial"/>
                <w:sz w:val="20"/>
                <w:szCs w:val="20"/>
              </w:rPr>
              <w:t>757-406-0287</w:t>
            </w:r>
          </w:p>
        </w:tc>
      </w:tr>
      <w:tr w:rsidR="009566C8" w14:paraId="587BE76D" w14:textId="77777777" w:rsidTr="00040421">
        <w:trPr>
          <w:cantSplit/>
          <w:trHeight w:val="288"/>
        </w:trPr>
        <w:tc>
          <w:tcPr>
            <w:tcW w:w="2137" w:type="dxa"/>
            <w:tcBorders>
              <w:bottom w:val="single" w:sz="24" w:space="0" w:color="auto"/>
            </w:tcBorders>
          </w:tcPr>
          <w:p w14:paraId="15730823" w14:textId="77777777" w:rsidR="009566C8" w:rsidRPr="003A026C" w:rsidRDefault="009566C8">
            <w:pPr>
              <w:rPr>
                <w:rFonts w:ascii="Arial" w:hAnsi="Arial" w:cs="Arial"/>
                <w:sz w:val="20"/>
                <w:szCs w:val="20"/>
              </w:rPr>
            </w:pPr>
            <w:r w:rsidRPr="003A026C">
              <w:rPr>
                <w:rFonts w:ascii="Arial" w:hAnsi="Arial" w:cs="Arial"/>
                <w:sz w:val="20"/>
                <w:szCs w:val="20"/>
              </w:rPr>
              <w:t>E-mail address</w:t>
            </w:r>
          </w:p>
        </w:tc>
        <w:tc>
          <w:tcPr>
            <w:tcW w:w="7213" w:type="dxa"/>
            <w:gridSpan w:val="3"/>
            <w:tcBorders>
              <w:bottom w:val="single" w:sz="24" w:space="0" w:color="auto"/>
            </w:tcBorders>
          </w:tcPr>
          <w:p w14:paraId="790BE5CD" w14:textId="5EBEF258" w:rsidR="009566C8" w:rsidRPr="003A026C" w:rsidRDefault="00E85813">
            <w:pPr>
              <w:rPr>
                <w:rFonts w:ascii="Arial" w:hAnsi="Arial" w:cs="Arial"/>
                <w:sz w:val="20"/>
                <w:szCs w:val="20"/>
              </w:rPr>
            </w:pPr>
            <w:r>
              <w:rPr>
                <w:rFonts w:ascii="Arial" w:hAnsi="Arial" w:cs="Arial"/>
                <w:sz w:val="20"/>
                <w:szCs w:val="20"/>
              </w:rPr>
              <w:t>Cameron.swain@dcr.va.gov</w:t>
            </w:r>
          </w:p>
        </w:tc>
      </w:tr>
      <w:tr w:rsidR="009566C8" w14:paraId="2013F7CA" w14:textId="77777777" w:rsidTr="00040421">
        <w:trPr>
          <w:cantSplit/>
          <w:trHeight w:val="288"/>
        </w:trPr>
        <w:tc>
          <w:tcPr>
            <w:tcW w:w="2137" w:type="dxa"/>
          </w:tcPr>
          <w:p w14:paraId="246A277A" w14:textId="77777777" w:rsidR="009566C8" w:rsidRPr="003A026C" w:rsidRDefault="009566C8">
            <w:pPr>
              <w:rPr>
                <w:rFonts w:ascii="Arial" w:hAnsi="Arial" w:cs="Arial"/>
                <w:sz w:val="20"/>
                <w:szCs w:val="20"/>
              </w:rPr>
            </w:pPr>
            <w:r w:rsidRPr="003A026C">
              <w:rPr>
                <w:rFonts w:ascii="Arial" w:hAnsi="Arial" w:cs="Arial"/>
                <w:sz w:val="20"/>
                <w:szCs w:val="20"/>
              </w:rPr>
              <w:t>Agency Name</w:t>
            </w:r>
          </w:p>
        </w:tc>
        <w:tc>
          <w:tcPr>
            <w:tcW w:w="7213" w:type="dxa"/>
            <w:gridSpan w:val="3"/>
          </w:tcPr>
          <w:p w14:paraId="177935DC" w14:textId="27E48CBE" w:rsidR="009566C8" w:rsidRPr="003A026C" w:rsidRDefault="00195017">
            <w:pPr>
              <w:rPr>
                <w:rFonts w:ascii="Arial" w:hAnsi="Arial" w:cs="Arial"/>
                <w:sz w:val="20"/>
                <w:szCs w:val="20"/>
              </w:rPr>
            </w:pPr>
            <w:r>
              <w:rPr>
                <w:rFonts w:ascii="Arial" w:hAnsi="Arial" w:cs="Arial"/>
                <w:sz w:val="20"/>
                <w:szCs w:val="20"/>
              </w:rPr>
              <w:t>US Fish and Wildlife</w:t>
            </w:r>
          </w:p>
        </w:tc>
      </w:tr>
      <w:tr w:rsidR="009566C8" w14:paraId="1CA2286A" w14:textId="77777777" w:rsidTr="00040421">
        <w:trPr>
          <w:cantSplit/>
          <w:trHeight w:val="288"/>
        </w:trPr>
        <w:tc>
          <w:tcPr>
            <w:tcW w:w="2137" w:type="dxa"/>
          </w:tcPr>
          <w:p w14:paraId="3915C312" w14:textId="77777777" w:rsidR="009566C8" w:rsidRPr="003A026C" w:rsidRDefault="009566C8">
            <w:pPr>
              <w:rPr>
                <w:rFonts w:ascii="Arial" w:hAnsi="Arial" w:cs="Arial"/>
                <w:sz w:val="20"/>
                <w:szCs w:val="20"/>
              </w:rPr>
            </w:pPr>
            <w:r w:rsidRPr="003A026C">
              <w:rPr>
                <w:rFonts w:ascii="Arial" w:hAnsi="Arial" w:cs="Arial"/>
                <w:sz w:val="20"/>
                <w:szCs w:val="20"/>
              </w:rPr>
              <w:t>Agency Address</w:t>
            </w:r>
          </w:p>
        </w:tc>
        <w:tc>
          <w:tcPr>
            <w:tcW w:w="7213" w:type="dxa"/>
            <w:gridSpan w:val="3"/>
          </w:tcPr>
          <w:p w14:paraId="12E95658" w14:textId="7BCB0BC0" w:rsidR="009566C8" w:rsidRPr="003A026C" w:rsidRDefault="00195017">
            <w:pPr>
              <w:rPr>
                <w:rFonts w:ascii="Arial" w:hAnsi="Arial" w:cs="Arial"/>
                <w:sz w:val="20"/>
                <w:szCs w:val="20"/>
              </w:rPr>
            </w:pPr>
            <w:r>
              <w:rPr>
                <w:rFonts w:ascii="Arial" w:hAnsi="Arial" w:cs="Arial"/>
                <w:sz w:val="20"/>
                <w:szCs w:val="20"/>
              </w:rPr>
              <w:t>Back Bay NWR</w:t>
            </w:r>
          </w:p>
        </w:tc>
      </w:tr>
      <w:tr w:rsidR="009566C8" w14:paraId="2B2815B0" w14:textId="77777777" w:rsidTr="00040421">
        <w:trPr>
          <w:cantSplit/>
          <w:trHeight w:val="288"/>
        </w:trPr>
        <w:tc>
          <w:tcPr>
            <w:tcW w:w="2137" w:type="dxa"/>
          </w:tcPr>
          <w:p w14:paraId="13F53810" w14:textId="77777777" w:rsidR="009566C8" w:rsidRPr="003A026C" w:rsidRDefault="009566C8">
            <w:pPr>
              <w:rPr>
                <w:rFonts w:ascii="Arial" w:hAnsi="Arial" w:cs="Arial"/>
                <w:sz w:val="20"/>
                <w:szCs w:val="20"/>
              </w:rPr>
            </w:pPr>
            <w:r w:rsidRPr="003A026C">
              <w:rPr>
                <w:rFonts w:ascii="Arial" w:hAnsi="Arial" w:cs="Arial"/>
                <w:sz w:val="20"/>
                <w:szCs w:val="20"/>
              </w:rPr>
              <w:t>Role/contribution to Project</w:t>
            </w:r>
          </w:p>
        </w:tc>
        <w:tc>
          <w:tcPr>
            <w:tcW w:w="7213" w:type="dxa"/>
            <w:gridSpan w:val="3"/>
          </w:tcPr>
          <w:p w14:paraId="41747137" w14:textId="1829082F" w:rsidR="009566C8" w:rsidRPr="003A026C" w:rsidRDefault="00195017">
            <w:pPr>
              <w:rPr>
                <w:rFonts w:ascii="Arial" w:hAnsi="Arial" w:cs="Arial"/>
                <w:sz w:val="20"/>
                <w:szCs w:val="20"/>
              </w:rPr>
            </w:pPr>
            <w:r>
              <w:rPr>
                <w:rFonts w:ascii="Arial" w:hAnsi="Arial" w:cs="Arial"/>
                <w:sz w:val="20"/>
                <w:szCs w:val="20"/>
              </w:rPr>
              <w:t>Provide instruction and space for the workshops, provide tools and instruction for dune restoration project</w:t>
            </w:r>
            <w:r w:rsidR="00592949">
              <w:rPr>
                <w:rFonts w:ascii="Arial" w:hAnsi="Arial" w:cs="Arial"/>
                <w:sz w:val="20"/>
                <w:szCs w:val="20"/>
              </w:rPr>
              <w:t>s</w:t>
            </w:r>
          </w:p>
        </w:tc>
      </w:tr>
      <w:tr w:rsidR="009566C8" w14:paraId="049B7852" w14:textId="77777777" w:rsidTr="00040421">
        <w:trPr>
          <w:trHeight w:val="288"/>
        </w:trPr>
        <w:tc>
          <w:tcPr>
            <w:tcW w:w="2137" w:type="dxa"/>
            <w:tcBorders>
              <w:bottom w:val="single" w:sz="4" w:space="0" w:color="auto"/>
            </w:tcBorders>
          </w:tcPr>
          <w:p w14:paraId="3BD4B816" w14:textId="77777777" w:rsidR="009566C8" w:rsidRPr="003A026C" w:rsidRDefault="009566C8">
            <w:pPr>
              <w:rPr>
                <w:rFonts w:ascii="Arial" w:hAnsi="Arial" w:cs="Arial"/>
                <w:sz w:val="20"/>
                <w:szCs w:val="20"/>
              </w:rPr>
            </w:pPr>
            <w:r w:rsidRPr="003A026C">
              <w:rPr>
                <w:rFonts w:ascii="Arial" w:hAnsi="Arial" w:cs="Arial"/>
                <w:sz w:val="20"/>
                <w:szCs w:val="20"/>
              </w:rPr>
              <w:t>Contact Person</w:t>
            </w:r>
          </w:p>
        </w:tc>
        <w:tc>
          <w:tcPr>
            <w:tcW w:w="3659" w:type="dxa"/>
            <w:tcBorders>
              <w:bottom w:val="single" w:sz="4" w:space="0" w:color="auto"/>
            </w:tcBorders>
          </w:tcPr>
          <w:p w14:paraId="6AA6F1D7" w14:textId="1A417533" w:rsidR="009566C8" w:rsidRPr="003A026C" w:rsidRDefault="00195017">
            <w:pPr>
              <w:rPr>
                <w:rFonts w:ascii="Arial" w:hAnsi="Arial" w:cs="Arial"/>
                <w:sz w:val="20"/>
                <w:szCs w:val="20"/>
              </w:rPr>
            </w:pPr>
            <w:r>
              <w:rPr>
                <w:rFonts w:ascii="Arial" w:hAnsi="Arial" w:cs="Arial"/>
                <w:sz w:val="20"/>
                <w:szCs w:val="20"/>
              </w:rPr>
              <w:t>Erica Ryder</w:t>
            </w:r>
          </w:p>
        </w:tc>
        <w:tc>
          <w:tcPr>
            <w:tcW w:w="1244" w:type="dxa"/>
            <w:tcBorders>
              <w:bottom w:val="single" w:sz="4" w:space="0" w:color="auto"/>
            </w:tcBorders>
          </w:tcPr>
          <w:p w14:paraId="2198BABF" w14:textId="77777777" w:rsidR="009566C8" w:rsidRPr="003A026C" w:rsidRDefault="009566C8">
            <w:pPr>
              <w:rPr>
                <w:rFonts w:ascii="Arial" w:hAnsi="Arial" w:cs="Arial"/>
                <w:sz w:val="20"/>
                <w:szCs w:val="20"/>
              </w:rPr>
            </w:pPr>
            <w:r w:rsidRPr="003A026C">
              <w:rPr>
                <w:rFonts w:ascii="Arial" w:hAnsi="Arial" w:cs="Arial"/>
                <w:sz w:val="20"/>
                <w:szCs w:val="20"/>
              </w:rPr>
              <w:t>Phone No.</w:t>
            </w:r>
          </w:p>
        </w:tc>
        <w:tc>
          <w:tcPr>
            <w:tcW w:w="2310" w:type="dxa"/>
            <w:tcBorders>
              <w:bottom w:val="single" w:sz="4" w:space="0" w:color="auto"/>
            </w:tcBorders>
          </w:tcPr>
          <w:p w14:paraId="7B40EB9A" w14:textId="7A04F93D" w:rsidR="009566C8" w:rsidRPr="003A026C" w:rsidRDefault="00E85813">
            <w:pPr>
              <w:rPr>
                <w:rFonts w:ascii="Arial" w:hAnsi="Arial" w:cs="Arial"/>
                <w:sz w:val="20"/>
                <w:szCs w:val="20"/>
              </w:rPr>
            </w:pPr>
            <w:r>
              <w:rPr>
                <w:rFonts w:ascii="Arial" w:hAnsi="Arial" w:cs="Arial"/>
                <w:sz w:val="20"/>
                <w:szCs w:val="20"/>
              </w:rPr>
              <w:t>757-301-7329</w:t>
            </w:r>
          </w:p>
        </w:tc>
      </w:tr>
      <w:tr w:rsidR="009566C8" w14:paraId="730FC955" w14:textId="77777777" w:rsidTr="00040421">
        <w:trPr>
          <w:cantSplit/>
          <w:trHeight w:val="288"/>
        </w:trPr>
        <w:tc>
          <w:tcPr>
            <w:tcW w:w="2137" w:type="dxa"/>
            <w:tcBorders>
              <w:bottom w:val="single" w:sz="24" w:space="0" w:color="auto"/>
            </w:tcBorders>
          </w:tcPr>
          <w:p w14:paraId="5B63A18D" w14:textId="77777777" w:rsidR="009566C8" w:rsidRPr="003A026C" w:rsidRDefault="009566C8">
            <w:pPr>
              <w:rPr>
                <w:rFonts w:ascii="Arial" w:hAnsi="Arial" w:cs="Arial"/>
                <w:sz w:val="20"/>
                <w:szCs w:val="20"/>
              </w:rPr>
            </w:pPr>
            <w:r w:rsidRPr="003A026C">
              <w:rPr>
                <w:rFonts w:ascii="Arial" w:hAnsi="Arial" w:cs="Arial"/>
                <w:sz w:val="20"/>
                <w:szCs w:val="20"/>
              </w:rPr>
              <w:t>E-mail address</w:t>
            </w:r>
          </w:p>
        </w:tc>
        <w:tc>
          <w:tcPr>
            <w:tcW w:w="7213" w:type="dxa"/>
            <w:gridSpan w:val="3"/>
            <w:tcBorders>
              <w:bottom w:val="single" w:sz="24" w:space="0" w:color="auto"/>
            </w:tcBorders>
          </w:tcPr>
          <w:p w14:paraId="18398E2B" w14:textId="465B2933" w:rsidR="009566C8" w:rsidRPr="003A026C" w:rsidRDefault="00E85813">
            <w:pPr>
              <w:rPr>
                <w:rFonts w:ascii="Arial" w:hAnsi="Arial" w:cs="Arial"/>
                <w:sz w:val="20"/>
                <w:szCs w:val="20"/>
              </w:rPr>
            </w:pPr>
            <w:r>
              <w:rPr>
                <w:rFonts w:ascii="Arial" w:hAnsi="Arial" w:cs="Arial"/>
                <w:sz w:val="20"/>
                <w:szCs w:val="20"/>
              </w:rPr>
              <w:t>Erica_ryder@fws.gov</w:t>
            </w:r>
          </w:p>
        </w:tc>
      </w:tr>
      <w:tr w:rsidR="00195017" w:rsidRPr="003A026C" w14:paraId="4BD86AFE" w14:textId="77777777" w:rsidTr="0003326A">
        <w:trPr>
          <w:cantSplit/>
          <w:trHeight w:val="288"/>
        </w:trPr>
        <w:tc>
          <w:tcPr>
            <w:tcW w:w="2137" w:type="dxa"/>
          </w:tcPr>
          <w:p w14:paraId="70C0364D" w14:textId="77777777" w:rsidR="00195017" w:rsidRPr="003A026C" w:rsidRDefault="00195017" w:rsidP="0003326A">
            <w:pPr>
              <w:rPr>
                <w:rFonts w:ascii="Arial" w:hAnsi="Arial" w:cs="Arial"/>
                <w:sz w:val="20"/>
                <w:szCs w:val="20"/>
              </w:rPr>
            </w:pPr>
            <w:r w:rsidRPr="003A026C">
              <w:rPr>
                <w:rFonts w:ascii="Arial" w:hAnsi="Arial" w:cs="Arial"/>
                <w:sz w:val="20"/>
                <w:szCs w:val="20"/>
              </w:rPr>
              <w:t>Agency Name</w:t>
            </w:r>
          </w:p>
        </w:tc>
        <w:tc>
          <w:tcPr>
            <w:tcW w:w="7213" w:type="dxa"/>
            <w:gridSpan w:val="3"/>
          </w:tcPr>
          <w:p w14:paraId="18F00ABB" w14:textId="739511B5" w:rsidR="00195017" w:rsidRPr="003A026C" w:rsidRDefault="00195017" w:rsidP="0003326A">
            <w:pPr>
              <w:rPr>
                <w:rFonts w:ascii="Arial" w:hAnsi="Arial" w:cs="Arial"/>
                <w:sz w:val="20"/>
                <w:szCs w:val="20"/>
              </w:rPr>
            </w:pPr>
            <w:r>
              <w:rPr>
                <w:rFonts w:ascii="Arial" w:hAnsi="Arial" w:cs="Arial"/>
                <w:sz w:val="20"/>
                <w:szCs w:val="20"/>
              </w:rPr>
              <w:t>Moore to See Photo Expeditions</w:t>
            </w:r>
          </w:p>
        </w:tc>
      </w:tr>
      <w:tr w:rsidR="00195017" w:rsidRPr="003A026C" w14:paraId="4A5D36D3" w14:textId="77777777" w:rsidTr="0003326A">
        <w:trPr>
          <w:cantSplit/>
          <w:trHeight w:val="288"/>
        </w:trPr>
        <w:tc>
          <w:tcPr>
            <w:tcW w:w="2137" w:type="dxa"/>
          </w:tcPr>
          <w:p w14:paraId="488D81EB" w14:textId="77777777" w:rsidR="00195017" w:rsidRPr="003A026C" w:rsidRDefault="00195017" w:rsidP="0003326A">
            <w:pPr>
              <w:rPr>
                <w:rFonts w:ascii="Arial" w:hAnsi="Arial" w:cs="Arial"/>
                <w:sz w:val="20"/>
                <w:szCs w:val="20"/>
              </w:rPr>
            </w:pPr>
            <w:r w:rsidRPr="003A026C">
              <w:rPr>
                <w:rFonts w:ascii="Arial" w:hAnsi="Arial" w:cs="Arial"/>
                <w:sz w:val="20"/>
                <w:szCs w:val="20"/>
              </w:rPr>
              <w:t>Agency Address</w:t>
            </w:r>
          </w:p>
        </w:tc>
        <w:tc>
          <w:tcPr>
            <w:tcW w:w="7213" w:type="dxa"/>
            <w:gridSpan w:val="3"/>
          </w:tcPr>
          <w:p w14:paraId="77BDE092" w14:textId="3A6AB5DE" w:rsidR="00195017" w:rsidRPr="003A026C" w:rsidRDefault="00195017" w:rsidP="0003326A">
            <w:pPr>
              <w:rPr>
                <w:rFonts w:ascii="Arial" w:hAnsi="Arial" w:cs="Arial"/>
                <w:sz w:val="20"/>
                <w:szCs w:val="20"/>
              </w:rPr>
            </w:pPr>
            <w:r>
              <w:rPr>
                <w:rFonts w:ascii="Arial" w:hAnsi="Arial" w:cs="Arial"/>
                <w:sz w:val="20"/>
                <w:szCs w:val="20"/>
              </w:rPr>
              <w:t>3088 Polk Drive, Virginia Beach, VA 23456</w:t>
            </w:r>
          </w:p>
        </w:tc>
      </w:tr>
      <w:tr w:rsidR="00195017" w:rsidRPr="003A026C" w14:paraId="08A265C8" w14:textId="77777777" w:rsidTr="0003326A">
        <w:trPr>
          <w:cantSplit/>
          <w:trHeight w:val="288"/>
        </w:trPr>
        <w:tc>
          <w:tcPr>
            <w:tcW w:w="2137" w:type="dxa"/>
          </w:tcPr>
          <w:p w14:paraId="750D2B2B" w14:textId="77777777" w:rsidR="00195017" w:rsidRPr="003A026C" w:rsidRDefault="00195017" w:rsidP="0003326A">
            <w:pPr>
              <w:rPr>
                <w:rFonts w:ascii="Arial" w:hAnsi="Arial" w:cs="Arial"/>
                <w:sz w:val="20"/>
                <w:szCs w:val="20"/>
              </w:rPr>
            </w:pPr>
            <w:r w:rsidRPr="003A026C">
              <w:rPr>
                <w:rFonts w:ascii="Arial" w:hAnsi="Arial" w:cs="Arial"/>
                <w:sz w:val="20"/>
                <w:szCs w:val="20"/>
              </w:rPr>
              <w:t>Role/contribution to Project</w:t>
            </w:r>
          </w:p>
        </w:tc>
        <w:tc>
          <w:tcPr>
            <w:tcW w:w="7213" w:type="dxa"/>
            <w:gridSpan w:val="3"/>
          </w:tcPr>
          <w:p w14:paraId="153E0DC1" w14:textId="5754A603" w:rsidR="00195017" w:rsidRPr="003A026C" w:rsidRDefault="00195017" w:rsidP="0003326A">
            <w:pPr>
              <w:rPr>
                <w:rFonts w:ascii="Arial" w:hAnsi="Arial" w:cs="Arial"/>
                <w:sz w:val="20"/>
                <w:szCs w:val="20"/>
              </w:rPr>
            </w:pPr>
            <w:r>
              <w:rPr>
                <w:rFonts w:ascii="Arial" w:hAnsi="Arial" w:cs="Arial"/>
                <w:sz w:val="20"/>
                <w:szCs w:val="20"/>
              </w:rPr>
              <w:t>Provide guided tour of the North Landing River for the teachers on his motorized boat</w:t>
            </w:r>
          </w:p>
        </w:tc>
      </w:tr>
      <w:tr w:rsidR="00195017" w:rsidRPr="003A026C" w14:paraId="68A6DC54" w14:textId="77777777" w:rsidTr="0003326A">
        <w:trPr>
          <w:trHeight w:val="288"/>
        </w:trPr>
        <w:tc>
          <w:tcPr>
            <w:tcW w:w="2137" w:type="dxa"/>
            <w:tcBorders>
              <w:bottom w:val="single" w:sz="4" w:space="0" w:color="auto"/>
            </w:tcBorders>
          </w:tcPr>
          <w:p w14:paraId="592753C4" w14:textId="77777777" w:rsidR="00195017" w:rsidRPr="003A026C" w:rsidRDefault="00195017" w:rsidP="0003326A">
            <w:pPr>
              <w:rPr>
                <w:rFonts w:ascii="Arial" w:hAnsi="Arial" w:cs="Arial"/>
                <w:sz w:val="20"/>
                <w:szCs w:val="20"/>
              </w:rPr>
            </w:pPr>
            <w:r w:rsidRPr="003A026C">
              <w:rPr>
                <w:rFonts w:ascii="Arial" w:hAnsi="Arial" w:cs="Arial"/>
                <w:sz w:val="20"/>
                <w:szCs w:val="20"/>
              </w:rPr>
              <w:t>Contact Person</w:t>
            </w:r>
          </w:p>
        </w:tc>
        <w:tc>
          <w:tcPr>
            <w:tcW w:w="3659" w:type="dxa"/>
            <w:tcBorders>
              <w:bottom w:val="single" w:sz="4" w:space="0" w:color="auto"/>
            </w:tcBorders>
          </w:tcPr>
          <w:p w14:paraId="54C56330" w14:textId="4BC96EE0" w:rsidR="00195017" w:rsidRPr="003A026C" w:rsidRDefault="00195017" w:rsidP="0003326A">
            <w:pPr>
              <w:rPr>
                <w:rFonts w:ascii="Arial" w:hAnsi="Arial" w:cs="Arial"/>
                <w:sz w:val="20"/>
                <w:szCs w:val="20"/>
              </w:rPr>
            </w:pPr>
            <w:r>
              <w:rPr>
                <w:rFonts w:ascii="Arial" w:hAnsi="Arial" w:cs="Arial"/>
                <w:sz w:val="20"/>
                <w:szCs w:val="20"/>
              </w:rPr>
              <w:t>Erik Moore</w:t>
            </w:r>
          </w:p>
        </w:tc>
        <w:tc>
          <w:tcPr>
            <w:tcW w:w="1244" w:type="dxa"/>
            <w:tcBorders>
              <w:bottom w:val="single" w:sz="4" w:space="0" w:color="auto"/>
            </w:tcBorders>
          </w:tcPr>
          <w:p w14:paraId="337B123D" w14:textId="77777777" w:rsidR="00195017" w:rsidRPr="003A026C" w:rsidRDefault="00195017" w:rsidP="0003326A">
            <w:pPr>
              <w:rPr>
                <w:rFonts w:ascii="Arial" w:hAnsi="Arial" w:cs="Arial"/>
                <w:sz w:val="20"/>
                <w:szCs w:val="20"/>
              </w:rPr>
            </w:pPr>
            <w:r w:rsidRPr="003A026C">
              <w:rPr>
                <w:rFonts w:ascii="Arial" w:hAnsi="Arial" w:cs="Arial"/>
                <w:sz w:val="20"/>
                <w:szCs w:val="20"/>
              </w:rPr>
              <w:t>Phone No.</w:t>
            </w:r>
          </w:p>
        </w:tc>
        <w:tc>
          <w:tcPr>
            <w:tcW w:w="2310" w:type="dxa"/>
            <w:tcBorders>
              <w:bottom w:val="single" w:sz="4" w:space="0" w:color="auto"/>
            </w:tcBorders>
          </w:tcPr>
          <w:p w14:paraId="137773EC" w14:textId="486F477E" w:rsidR="00195017" w:rsidRPr="003A026C" w:rsidRDefault="00195017" w:rsidP="0003326A">
            <w:pPr>
              <w:rPr>
                <w:rFonts w:ascii="Arial" w:hAnsi="Arial" w:cs="Arial"/>
                <w:sz w:val="20"/>
                <w:szCs w:val="20"/>
              </w:rPr>
            </w:pPr>
            <w:r>
              <w:rPr>
                <w:rFonts w:ascii="Arial" w:hAnsi="Arial" w:cs="Arial"/>
                <w:sz w:val="20"/>
                <w:szCs w:val="20"/>
              </w:rPr>
              <w:t>757-401-2583</w:t>
            </w:r>
          </w:p>
        </w:tc>
      </w:tr>
      <w:tr w:rsidR="00195017" w:rsidRPr="003A026C" w14:paraId="2C40DFCF" w14:textId="77777777" w:rsidTr="0003326A">
        <w:trPr>
          <w:cantSplit/>
          <w:trHeight w:val="288"/>
        </w:trPr>
        <w:tc>
          <w:tcPr>
            <w:tcW w:w="2137" w:type="dxa"/>
            <w:tcBorders>
              <w:bottom w:val="single" w:sz="24" w:space="0" w:color="auto"/>
            </w:tcBorders>
          </w:tcPr>
          <w:p w14:paraId="645F7A2D" w14:textId="77777777" w:rsidR="00195017" w:rsidRPr="003A026C" w:rsidRDefault="00195017" w:rsidP="0003326A">
            <w:pPr>
              <w:rPr>
                <w:rFonts w:ascii="Arial" w:hAnsi="Arial" w:cs="Arial"/>
                <w:sz w:val="20"/>
                <w:szCs w:val="20"/>
              </w:rPr>
            </w:pPr>
            <w:r w:rsidRPr="003A026C">
              <w:rPr>
                <w:rFonts w:ascii="Arial" w:hAnsi="Arial" w:cs="Arial"/>
                <w:sz w:val="20"/>
                <w:szCs w:val="20"/>
              </w:rPr>
              <w:t>E-mail address</w:t>
            </w:r>
          </w:p>
        </w:tc>
        <w:tc>
          <w:tcPr>
            <w:tcW w:w="7213" w:type="dxa"/>
            <w:gridSpan w:val="3"/>
            <w:tcBorders>
              <w:bottom w:val="single" w:sz="24" w:space="0" w:color="auto"/>
            </w:tcBorders>
          </w:tcPr>
          <w:p w14:paraId="3DDEED42" w14:textId="4127EDCB" w:rsidR="00195017" w:rsidRPr="003A026C" w:rsidRDefault="00691859" w:rsidP="0003326A">
            <w:pPr>
              <w:rPr>
                <w:rFonts w:ascii="Arial" w:hAnsi="Arial" w:cs="Arial"/>
                <w:sz w:val="20"/>
                <w:szCs w:val="20"/>
              </w:rPr>
            </w:pPr>
            <w:r>
              <w:rPr>
                <w:rFonts w:ascii="Arial" w:hAnsi="Arial" w:cs="Arial"/>
                <w:sz w:val="20"/>
                <w:szCs w:val="20"/>
              </w:rPr>
              <w:t>erikmoore@gmail.com</w:t>
            </w:r>
          </w:p>
        </w:tc>
      </w:tr>
      <w:tr w:rsidR="00195017" w:rsidRPr="003A026C" w14:paraId="7621AD43" w14:textId="77777777" w:rsidTr="0003326A">
        <w:trPr>
          <w:cantSplit/>
          <w:trHeight w:val="288"/>
        </w:trPr>
        <w:tc>
          <w:tcPr>
            <w:tcW w:w="2137" w:type="dxa"/>
          </w:tcPr>
          <w:p w14:paraId="414D4E04" w14:textId="77777777" w:rsidR="00195017" w:rsidRPr="003A026C" w:rsidRDefault="00195017" w:rsidP="0003326A">
            <w:pPr>
              <w:rPr>
                <w:rFonts w:ascii="Arial" w:hAnsi="Arial" w:cs="Arial"/>
                <w:sz w:val="20"/>
                <w:szCs w:val="20"/>
              </w:rPr>
            </w:pPr>
            <w:r w:rsidRPr="003A026C">
              <w:rPr>
                <w:rFonts w:ascii="Arial" w:hAnsi="Arial" w:cs="Arial"/>
                <w:sz w:val="20"/>
                <w:szCs w:val="20"/>
              </w:rPr>
              <w:t>Agency Name</w:t>
            </w:r>
          </w:p>
        </w:tc>
        <w:tc>
          <w:tcPr>
            <w:tcW w:w="7213" w:type="dxa"/>
            <w:gridSpan w:val="3"/>
          </w:tcPr>
          <w:p w14:paraId="4DB6BA9B" w14:textId="59A26D47" w:rsidR="00195017" w:rsidRPr="003A026C" w:rsidRDefault="00195017" w:rsidP="0003326A">
            <w:pPr>
              <w:rPr>
                <w:rFonts w:ascii="Arial" w:hAnsi="Arial" w:cs="Arial"/>
                <w:sz w:val="20"/>
                <w:szCs w:val="20"/>
              </w:rPr>
            </w:pPr>
            <w:r>
              <w:rPr>
                <w:rFonts w:ascii="Arial" w:hAnsi="Arial" w:cs="Arial"/>
                <w:sz w:val="20"/>
                <w:szCs w:val="20"/>
              </w:rPr>
              <w:t xml:space="preserve">Weasel Creek </w:t>
            </w:r>
            <w:r w:rsidR="003F0DB5">
              <w:rPr>
                <w:rFonts w:ascii="Arial" w:hAnsi="Arial" w:cs="Arial"/>
                <w:sz w:val="20"/>
                <w:szCs w:val="20"/>
              </w:rPr>
              <w:t xml:space="preserve">Watershed </w:t>
            </w:r>
            <w:r>
              <w:rPr>
                <w:rFonts w:ascii="Arial" w:hAnsi="Arial" w:cs="Arial"/>
                <w:sz w:val="20"/>
                <w:szCs w:val="20"/>
              </w:rPr>
              <w:t>Expeditions</w:t>
            </w:r>
          </w:p>
        </w:tc>
      </w:tr>
      <w:tr w:rsidR="00195017" w:rsidRPr="003A026C" w14:paraId="6149CD79" w14:textId="77777777" w:rsidTr="0003326A">
        <w:trPr>
          <w:cantSplit/>
          <w:trHeight w:val="288"/>
        </w:trPr>
        <w:tc>
          <w:tcPr>
            <w:tcW w:w="2137" w:type="dxa"/>
          </w:tcPr>
          <w:p w14:paraId="0500E532" w14:textId="77777777" w:rsidR="00195017" w:rsidRPr="003A026C" w:rsidRDefault="00195017" w:rsidP="0003326A">
            <w:pPr>
              <w:rPr>
                <w:rFonts w:ascii="Arial" w:hAnsi="Arial" w:cs="Arial"/>
                <w:sz w:val="20"/>
                <w:szCs w:val="20"/>
              </w:rPr>
            </w:pPr>
            <w:r w:rsidRPr="003A026C">
              <w:rPr>
                <w:rFonts w:ascii="Arial" w:hAnsi="Arial" w:cs="Arial"/>
                <w:sz w:val="20"/>
                <w:szCs w:val="20"/>
              </w:rPr>
              <w:t>Agency Address</w:t>
            </w:r>
          </w:p>
        </w:tc>
        <w:tc>
          <w:tcPr>
            <w:tcW w:w="7213" w:type="dxa"/>
            <w:gridSpan w:val="3"/>
          </w:tcPr>
          <w:p w14:paraId="0E655A67" w14:textId="4B14F273" w:rsidR="00195017" w:rsidRPr="003A026C" w:rsidRDefault="00E85813" w:rsidP="0003326A">
            <w:pPr>
              <w:rPr>
                <w:rFonts w:ascii="Arial" w:hAnsi="Arial" w:cs="Arial"/>
                <w:sz w:val="20"/>
                <w:szCs w:val="20"/>
              </w:rPr>
            </w:pPr>
            <w:r>
              <w:rPr>
                <w:rFonts w:ascii="Arial" w:hAnsi="Arial" w:cs="Arial"/>
                <w:sz w:val="20"/>
                <w:szCs w:val="20"/>
              </w:rPr>
              <w:t>9500 30</w:t>
            </w:r>
            <w:r w:rsidRPr="00E85813">
              <w:rPr>
                <w:rFonts w:ascii="Arial" w:hAnsi="Arial" w:cs="Arial"/>
                <w:sz w:val="20"/>
                <w:szCs w:val="20"/>
                <w:vertAlign w:val="superscript"/>
              </w:rPr>
              <w:t>th</w:t>
            </w:r>
            <w:r>
              <w:rPr>
                <w:rFonts w:ascii="Arial" w:hAnsi="Arial" w:cs="Arial"/>
                <w:sz w:val="20"/>
                <w:szCs w:val="20"/>
              </w:rPr>
              <w:t xml:space="preserve"> Bay Street, Norfolk, VA 23518</w:t>
            </w:r>
          </w:p>
        </w:tc>
      </w:tr>
      <w:tr w:rsidR="00195017" w:rsidRPr="003A026C" w14:paraId="592D47FF" w14:textId="77777777" w:rsidTr="0003326A">
        <w:trPr>
          <w:cantSplit/>
          <w:trHeight w:val="288"/>
        </w:trPr>
        <w:tc>
          <w:tcPr>
            <w:tcW w:w="2137" w:type="dxa"/>
          </w:tcPr>
          <w:p w14:paraId="675C93AA" w14:textId="77777777" w:rsidR="00195017" w:rsidRPr="003A026C" w:rsidRDefault="00195017" w:rsidP="0003326A">
            <w:pPr>
              <w:rPr>
                <w:rFonts w:ascii="Arial" w:hAnsi="Arial" w:cs="Arial"/>
                <w:sz w:val="20"/>
                <w:szCs w:val="20"/>
              </w:rPr>
            </w:pPr>
            <w:r w:rsidRPr="003A026C">
              <w:rPr>
                <w:rFonts w:ascii="Arial" w:hAnsi="Arial" w:cs="Arial"/>
                <w:sz w:val="20"/>
                <w:szCs w:val="20"/>
              </w:rPr>
              <w:t>Role/contribution to Project</w:t>
            </w:r>
          </w:p>
        </w:tc>
        <w:tc>
          <w:tcPr>
            <w:tcW w:w="7213" w:type="dxa"/>
            <w:gridSpan w:val="3"/>
          </w:tcPr>
          <w:p w14:paraId="6599D27F" w14:textId="5E1FA2CA" w:rsidR="00195017" w:rsidRPr="003A026C" w:rsidRDefault="00195017" w:rsidP="0096419B">
            <w:pPr>
              <w:rPr>
                <w:rFonts w:ascii="Arial" w:hAnsi="Arial" w:cs="Arial"/>
                <w:sz w:val="20"/>
                <w:szCs w:val="20"/>
              </w:rPr>
            </w:pPr>
            <w:r>
              <w:rPr>
                <w:rFonts w:ascii="Arial" w:hAnsi="Arial" w:cs="Arial"/>
                <w:sz w:val="20"/>
                <w:szCs w:val="20"/>
              </w:rPr>
              <w:t>Provide</w:t>
            </w:r>
            <w:r w:rsidR="0055148E">
              <w:rPr>
                <w:rFonts w:ascii="Arial" w:hAnsi="Arial" w:cs="Arial"/>
                <w:sz w:val="20"/>
                <w:szCs w:val="20"/>
              </w:rPr>
              <w:t xml:space="preserve"> and captain</w:t>
            </w:r>
            <w:r>
              <w:rPr>
                <w:rFonts w:ascii="Arial" w:hAnsi="Arial" w:cs="Arial"/>
                <w:sz w:val="20"/>
                <w:szCs w:val="20"/>
              </w:rPr>
              <w:t xml:space="preserve"> the </w:t>
            </w:r>
            <w:r w:rsidR="00E85813">
              <w:rPr>
                <w:rFonts w:ascii="Arial" w:hAnsi="Arial" w:cs="Arial"/>
                <w:sz w:val="20"/>
                <w:szCs w:val="20"/>
              </w:rPr>
              <w:t>40+ ft sail</w:t>
            </w:r>
            <w:r>
              <w:rPr>
                <w:rFonts w:ascii="Arial" w:hAnsi="Arial" w:cs="Arial"/>
                <w:sz w:val="20"/>
                <w:szCs w:val="20"/>
              </w:rPr>
              <w:t>boat to take the teachers down the waterway. Provide meals and housing for the entire trip, provide equipment and instruction for water quality testing, plankton sampling and aquatic animal ID</w:t>
            </w:r>
            <w:r w:rsidR="00E85813">
              <w:rPr>
                <w:rFonts w:ascii="Arial" w:hAnsi="Arial" w:cs="Arial"/>
                <w:sz w:val="20"/>
                <w:szCs w:val="20"/>
              </w:rPr>
              <w:t xml:space="preserve"> </w:t>
            </w:r>
          </w:p>
        </w:tc>
      </w:tr>
      <w:tr w:rsidR="00195017" w:rsidRPr="003A026C" w14:paraId="3BCB10D8" w14:textId="77777777" w:rsidTr="0003326A">
        <w:trPr>
          <w:trHeight w:val="288"/>
        </w:trPr>
        <w:tc>
          <w:tcPr>
            <w:tcW w:w="2137" w:type="dxa"/>
            <w:tcBorders>
              <w:bottom w:val="single" w:sz="4" w:space="0" w:color="auto"/>
            </w:tcBorders>
          </w:tcPr>
          <w:p w14:paraId="392FF720" w14:textId="77777777" w:rsidR="00195017" w:rsidRPr="003A026C" w:rsidRDefault="00195017" w:rsidP="0003326A">
            <w:pPr>
              <w:rPr>
                <w:rFonts w:ascii="Arial" w:hAnsi="Arial" w:cs="Arial"/>
                <w:sz w:val="20"/>
                <w:szCs w:val="20"/>
              </w:rPr>
            </w:pPr>
            <w:r w:rsidRPr="003A026C">
              <w:rPr>
                <w:rFonts w:ascii="Arial" w:hAnsi="Arial" w:cs="Arial"/>
                <w:sz w:val="20"/>
                <w:szCs w:val="20"/>
              </w:rPr>
              <w:t>Contact Person</w:t>
            </w:r>
          </w:p>
        </w:tc>
        <w:tc>
          <w:tcPr>
            <w:tcW w:w="3659" w:type="dxa"/>
            <w:tcBorders>
              <w:bottom w:val="single" w:sz="4" w:space="0" w:color="auto"/>
            </w:tcBorders>
          </w:tcPr>
          <w:p w14:paraId="00285946" w14:textId="2ABA3410" w:rsidR="00195017" w:rsidRPr="003A026C" w:rsidRDefault="00195017" w:rsidP="0003326A">
            <w:pPr>
              <w:rPr>
                <w:rFonts w:ascii="Arial" w:hAnsi="Arial" w:cs="Arial"/>
                <w:sz w:val="20"/>
                <w:szCs w:val="20"/>
              </w:rPr>
            </w:pPr>
            <w:r>
              <w:rPr>
                <w:rFonts w:ascii="Arial" w:hAnsi="Arial" w:cs="Arial"/>
                <w:sz w:val="20"/>
                <w:szCs w:val="20"/>
              </w:rPr>
              <w:t>Brandon McCrary</w:t>
            </w:r>
          </w:p>
        </w:tc>
        <w:tc>
          <w:tcPr>
            <w:tcW w:w="1244" w:type="dxa"/>
            <w:tcBorders>
              <w:bottom w:val="single" w:sz="4" w:space="0" w:color="auto"/>
            </w:tcBorders>
          </w:tcPr>
          <w:p w14:paraId="26F59352" w14:textId="77777777" w:rsidR="00195017" w:rsidRPr="003A026C" w:rsidRDefault="00195017" w:rsidP="0003326A">
            <w:pPr>
              <w:rPr>
                <w:rFonts w:ascii="Arial" w:hAnsi="Arial" w:cs="Arial"/>
                <w:sz w:val="20"/>
                <w:szCs w:val="20"/>
              </w:rPr>
            </w:pPr>
            <w:r w:rsidRPr="003A026C">
              <w:rPr>
                <w:rFonts w:ascii="Arial" w:hAnsi="Arial" w:cs="Arial"/>
                <w:sz w:val="20"/>
                <w:szCs w:val="20"/>
              </w:rPr>
              <w:t>Phone No.</w:t>
            </w:r>
          </w:p>
        </w:tc>
        <w:tc>
          <w:tcPr>
            <w:tcW w:w="2310" w:type="dxa"/>
            <w:tcBorders>
              <w:bottom w:val="single" w:sz="4" w:space="0" w:color="auto"/>
            </w:tcBorders>
          </w:tcPr>
          <w:p w14:paraId="36216FCE" w14:textId="15D2B053" w:rsidR="00195017" w:rsidRPr="003A026C" w:rsidRDefault="00E85813" w:rsidP="0003326A">
            <w:pPr>
              <w:rPr>
                <w:rFonts w:ascii="Arial" w:hAnsi="Arial" w:cs="Arial"/>
                <w:sz w:val="20"/>
                <w:szCs w:val="20"/>
              </w:rPr>
            </w:pPr>
            <w:r>
              <w:rPr>
                <w:rFonts w:ascii="Arial" w:hAnsi="Arial" w:cs="Arial"/>
                <w:sz w:val="20"/>
                <w:szCs w:val="20"/>
              </w:rPr>
              <w:t>540-660-1730</w:t>
            </w:r>
          </w:p>
        </w:tc>
      </w:tr>
      <w:tr w:rsidR="00195017" w:rsidRPr="003A026C" w14:paraId="416C3C1F" w14:textId="77777777" w:rsidTr="0003326A">
        <w:trPr>
          <w:cantSplit/>
          <w:trHeight w:val="288"/>
        </w:trPr>
        <w:tc>
          <w:tcPr>
            <w:tcW w:w="2137" w:type="dxa"/>
            <w:tcBorders>
              <w:bottom w:val="single" w:sz="24" w:space="0" w:color="auto"/>
            </w:tcBorders>
          </w:tcPr>
          <w:p w14:paraId="78521498" w14:textId="77777777" w:rsidR="00195017" w:rsidRPr="003A026C" w:rsidRDefault="00195017" w:rsidP="0003326A">
            <w:pPr>
              <w:rPr>
                <w:rFonts w:ascii="Arial" w:hAnsi="Arial" w:cs="Arial"/>
                <w:sz w:val="20"/>
                <w:szCs w:val="20"/>
              </w:rPr>
            </w:pPr>
            <w:r w:rsidRPr="003A026C">
              <w:rPr>
                <w:rFonts w:ascii="Arial" w:hAnsi="Arial" w:cs="Arial"/>
                <w:sz w:val="20"/>
                <w:szCs w:val="20"/>
              </w:rPr>
              <w:t>E-mail address</w:t>
            </w:r>
          </w:p>
        </w:tc>
        <w:tc>
          <w:tcPr>
            <w:tcW w:w="7213" w:type="dxa"/>
            <w:gridSpan w:val="3"/>
            <w:tcBorders>
              <w:bottom w:val="single" w:sz="24" w:space="0" w:color="auto"/>
            </w:tcBorders>
          </w:tcPr>
          <w:p w14:paraId="7FECFB28" w14:textId="59634F43" w:rsidR="00195017" w:rsidRPr="003A026C" w:rsidRDefault="00E85813" w:rsidP="0003326A">
            <w:pPr>
              <w:rPr>
                <w:rFonts w:ascii="Arial" w:hAnsi="Arial" w:cs="Arial"/>
                <w:sz w:val="20"/>
                <w:szCs w:val="20"/>
              </w:rPr>
            </w:pPr>
            <w:r>
              <w:rPr>
                <w:rFonts w:ascii="Arial" w:hAnsi="Arial" w:cs="Arial"/>
                <w:sz w:val="20"/>
                <w:szCs w:val="20"/>
              </w:rPr>
              <w:t>easternwindsailing@gmail.com</w:t>
            </w:r>
          </w:p>
        </w:tc>
      </w:tr>
    </w:tbl>
    <w:p w14:paraId="74437B65" w14:textId="0D9751B0" w:rsidR="009566C8" w:rsidRDefault="009566C8">
      <w:pPr>
        <w:pStyle w:val="Header"/>
        <w:tabs>
          <w:tab w:val="clear" w:pos="4320"/>
          <w:tab w:val="clear" w:pos="8640"/>
        </w:tabs>
      </w:pPr>
    </w:p>
    <w:p w14:paraId="5BE1D809" w14:textId="3F5B8B08" w:rsidR="0075325A" w:rsidRDefault="0075325A">
      <w:pPr>
        <w:pStyle w:val="Header"/>
        <w:tabs>
          <w:tab w:val="clear" w:pos="4320"/>
          <w:tab w:val="clear" w:pos="8640"/>
        </w:tabs>
      </w:pPr>
    </w:p>
    <w:p w14:paraId="35F194AA" w14:textId="77777777" w:rsidR="00195017" w:rsidRDefault="00195017">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9566C8" w14:paraId="17843595" w14:textId="77777777" w:rsidTr="00F85AD0">
        <w:trPr>
          <w:trHeight w:val="360"/>
        </w:trPr>
        <w:tc>
          <w:tcPr>
            <w:tcW w:w="9350" w:type="dxa"/>
            <w:shd w:val="clear" w:color="auto" w:fill="E0E0E0"/>
          </w:tcPr>
          <w:p w14:paraId="0229C556" w14:textId="01D9E078" w:rsidR="009566C8" w:rsidRDefault="00BF1CF8">
            <w:pPr>
              <w:rPr>
                <w:rFonts w:ascii="Arial" w:hAnsi="Arial" w:cs="Arial"/>
                <w:sz w:val="20"/>
              </w:rPr>
            </w:pPr>
            <w:r>
              <w:rPr>
                <w:rFonts w:ascii="Arial" w:hAnsi="Arial" w:cs="Arial"/>
                <w:b/>
                <w:bCs/>
                <w:i/>
                <w:iCs/>
                <w:sz w:val="20"/>
              </w:rPr>
              <w:t>1</w:t>
            </w:r>
            <w:r w:rsidR="00D018CC">
              <w:rPr>
                <w:rFonts w:ascii="Arial" w:hAnsi="Arial" w:cs="Arial"/>
                <w:b/>
                <w:bCs/>
                <w:i/>
                <w:iCs/>
                <w:sz w:val="20"/>
              </w:rPr>
              <w:t>3</w:t>
            </w:r>
            <w:r w:rsidR="007A3582">
              <w:rPr>
                <w:rFonts w:ascii="Arial" w:hAnsi="Arial" w:cs="Arial"/>
                <w:b/>
                <w:bCs/>
                <w:i/>
                <w:iCs/>
                <w:sz w:val="20"/>
              </w:rPr>
              <w:t>.</w:t>
            </w:r>
            <w:r w:rsidR="009566C8">
              <w:rPr>
                <w:rFonts w:ascii="Arial" w:hAnsi="Arial" w:cs="Arial"/>
                <w:b/>
                <w:bCs/>
                <w:i/>
                <w:iCs/>
                <w:sz w:val="20"/>
              </w:rPr>
              <w:t xml:space="preserve">  Project Milestone Schedule</w:t>
            </w:r>
          </w:p>
        </w:tc>
      </w:tr>
    </w:tbl>
    <w:tbl>
      <w:tblPr>
        <w:tblStyle w:val="TableGrid"/>
        <w:tblW w:w="9360" w:type="dxa"/>
        <w:tblInd w:w="-5" w:type="dxa"/>
        <w:tblLook w:val="04A0" w:firstRow="1" w:lastRow="0" w:firstColumn="1" w:lastColumn="0" w:noHBand="0" w:noVBand="1"/>
      </w:tblPr>
      <w:tblGrid>
        <w:gridCol w:w="2250"/>
        <w:gridCol w:w="7110"/>
      </w:tblGrid>
      <w:tr w:rsidR="003341C4" w:rsidRPr="009B6D03" w14:paraId="4C8FB84D" w14:textId="77777777" w:rsidTr="00F64E27">
        <w:tc>
          <w:tcPr>
            <w:tcW w:w="2250" w:type="dxa"/>
          </w:tcPr>
          <w:p w14:paraId="0910A584" w14:textId="77777777" w:rsidR="003341C4" w:rsidRPr="00D018CC" w:rsidRDefault="003341C4" w:rsidP="00F85AD0">
            <w:pPr>
              <w:pStyle w:val="NoSpacing"/>
              <w:rPr>
                <w:rFonts w:ascii="Arial" w:hAnsi="Arial" w:cs="Arial"/>
                <w:b/>
                <w:sz w:val="20"/>
                <w:szCs w:val="20"/>
              </w:rPr>
            </w:pPr>
            <w:r w:rsidRPr="00D018CC">
              <w:rPr>
                <w:rFonts w:ascii="Arial" w:hAnsi="Arial" w:cs="Arial"/>
                <w:b/>
                <w:sz w:val="20"/>
                <w:szCs w:val="20"/>
              </w:rPr>
              <w:t>Time Period / Date</w:t>
            </w:r>
          </w:p>
        </w:tc>
        <w:tc>
          <w:tcPr>
            <w:tcW w:w="7110" w:type="dxa"/>
          </w:tcPr>
          <w:p w14:paraId="5EAA7678" w14:textId="77777777" w:rsidR="003341C4" w:rsidRPr="00D018CC" w:rsidRDefault="003341C4" w:rsidP="00F85AD0">
            <w:pPr>
              <w:pStyle w:val="NoSpacing"/>
              <w:rPr>
                <w:rFonts w:ascii="Arial" w:hAnsi="Arial" w:cs="Arial"/>
                <w:b/>
                <w:sz w:val="20"/>
                <w:szCs w:val="20"/>
              </w:rPr>
            </w:pPr>
            <w:r w:rsidRPr="00D018CC">
              <w:rPr>
                <w:rFonts w:ascii="Arial" w:hAnsi="Arial" w:cs="Arial"/>
                <w:b/>
                <w:sz w:val="20"/>
                <w:szCs w:val="20"/>
              </w:rPr>
              <w:t>Activities (List specific outputs or activities that will be achieved during each quarter.)</w:t>
            </w:r>
          </w:p>
        </w:tc>
      </w:tr>
      <w:tr w:rsidR="003341C4" w:rsidRPr="009B6D03" w14:paraId="6E7B937C" w14:textId="77777777" w:rsidTr="00F64E27">
        <w:tc>
          <w:tcPr>
            <w:tcW w:w="2250" w:type="dxa"/>
          </w:tcPr>
          <w:p w14:paraId="409E5297" w14:textId="77777777" w:rsidR="003341C4" w:rsidRPr="00D018CC" w:rsidRDefault="003341C4" w:rsidP="00F85AD0">
            <w:pPr>
              <w:pStyle w:val="NoSpacing"/>
              <w:rPr>
                <w:rFonts w:ascii="Arial" w:hAnsi="Arial" w:cs="Arial"/>
                <w:sz w:val="20"/>
                <w:szCs w:val="20"/>
              </w:rPr>
            </w:pPr>
            <w:r w:rsidRPr="00D018CC">
              <w:rPr>
                <w:rFonts w:ascii="Arial" w:hAnsi="Arial" w:cs="Arial"/>
                <w:sz w:val="20"/>
                <w:szCs w:val="20"/>
              </w:rPr>
              <w:t>First Quarter</w:t>
            </w:r>
          </w:p>
          <w:p w14:paraId="14D344EC" w14:textId="40685E8C" w:rsidR="003341C4" w:rsidRPr="00D018CC" w:rsidRDefault="003341C4" w:rsidP="00F85AD0">
            <w:pPr>
              <w:pStyle w:val="NoSpacing"/>
              <w:rPr>
                <w:rFonts w:ascii="Arial" w:hAnsi="Arial" w:cs="Arial"/>
                <w:sz w:val="20"/>
                <w:szCs w:val="20"/>
              </w:rPr>
            </w:pPr>
          </w:p>
        </w:tc>
        <w:tc>
          <w:tcPr>
            <w:tcW w:w="7110" w:type="dxa"/>
          </w:tcPr>
          <w:p w14:paraId="30EC2606" w14:textId="684C57A0" w:rsidR="003341C4" w:rsidRPr="00D018CC" w:rsidRDefault="00592949" w:rsidP="00B30028">
            <w:pPr>
              <w:pStyle w:val="NoSpacing"/>
              <w:rPr>
                <w:rFonts w:ascii="Arial" w:hAnsi="Arial" w:cs="Arial"/>
                <w:sz w:val="20"/>
                <w:szCs w:val="20"/>
              </w:rPr>
            </w:pPr>
            <w:r>
              <w:rPr>
                <w:rFonts w:ascii="Arial" w:hAnsi="Arial" w:cs="Arial"/>
                <w:sz w:val="20"/>
                <w:szCs w:val="20"/>
              </w:rPr>
              <w:t xml:space="preserve">Develop application for the </w:t>
            </w:r>
            <w:r w:rsidR="00B30028">
              <w:rPr>
                <w:rFonts w:ascii="Arial" w:hAnsi="Arial" w:cs="Arial"/>
                <w:sz w:val="20"/>
                <w:szCs w:val="20"/>
              </w:rPr>
              <w:t>two training options</w:t>
            </w:r>
            <w:r>
              <w:rPr>
                <w:rFonts w:ascii="Arial" w:hAnsi="Arial" w:cs="Arial"/>
                <w:sz w:val="20"/>
                <w:szCs w:val="20"/>
              </w:rPr>
              <w:t xml:space="preserve"> (sail or 2-day workshop), work with partners on laying out the schedule of both options, including the stops on the sail down the river, logistics for the trip and pre-workshop.</w:t>
            </w:r>
          </w:p>
        </w:tc>
      </w:tr>
      <w:tr w:rsidR="003341C4" w:rsidRPr="009B6D03" w14:paraId="7CEB7915" w14:textId="77777777" w:rsidTr="00F64E27">
        <w:tc>
          <w:tcPr>
            <w:tcW w:w="2250" w:type="dxa"/>
          </w:tcPr>
          <w:p w14:paraId="15D5FE0D" w14:textId="77777777" w:rsidR="003341C4" w:rsidRPr="00D018CC" w:rsidRDefault="003341C4" w:rsidP="00F85AD0">
            <w:pPr>
              <w:pStyle w:val="NoSpacing"/>
              <w:rPr>
                <w:rFonts w:ascii="Arial" w:hAnsi="Arial" w:cs="Arial"/>
                <w:sz w:val="20"/>
                <w:szCs w:val="20"/>
              </w:rPr>
            </w:pPr>
            <w:r w:rsidRPr="00D018CC">
              <w:rPr>
                <w:rFonts w:ascii="Arial" w:hAnsi="Arial" w:cs="Arial"/>
                <w:sz w:val="20"/>
                <w:szCs w:val="20"/>
              </w:rPr>
              <w:t>Second Quarter</w:t>
            </w:r>
          </w:p>
          <w:p w14:paraId="4D7FF1E4" w14:textId="7F000A6E" w:rsidR="003341C4" w:rsidRPr="00D018CC" w:rsidRDefault="003341C4" w:rsidP="00F85AD0">
            <w:pPr>
              <w:pStyle w:val="NoSpacing"/>
              <w:rPr>
                <w:rFonts w:ascii="Arial" w:hAnsi="Arial" w:cs="Arial"/>
                <w:sz w:val="20"/>
                <w:szCs w:val="20"/>
              </w:rPr>
            </w:pPr>
          </w:p>
        </w:tc>
        <w:tc>
          <w:tcPr>
            <w:tcW w:w="7110" w:type="dxa"/>
          </w:tcPr>
          <w:p w14:paraId="45AF2E23" w14:textId="64EFA6BA" w:rsidR="003341C4" w:rsidRPr="00D018CC" w:rsidRDefault="00592949" w:rsidP="00592949">
            <w:pPr>
              <w:pStyle w:val="NoSpacing"/>
              <w:rPr>
                <w:rFonts w:ascii="Arial" w:hAnsi="Arial" w:cs="Arial"/>
                <w:sz w:val="20"/>
                <w:szCs w:val="20"/>
              </w:rPr>
            </w:pPr>
            <w:r>
              <w:rPr>
                <w:rFonts w:ascii="Arial" w:hAnsi="Arial" w:cs="Arial"/>
                <w:sz w:val="20"/>
                <w:szCs w:val="20"/>
              </w:rPr>
              <w:t>Purchase materials, pre-trip workshop</w:t>
            </w:r>
            <w:r w:rsidR="0096419B">
              <w:rPr>
                <w:rFonts w:ascii="Arial" w:hAnsi="Arial" w:cs="Arial"/>
                <w:sz w:val="20"/>
                <w:szCs w:val="20"/>
              </w:rPr>
              <w:t>, designing and printing the notebooks for both groups</w:t>
            </w:r>
          </w:p>
          <w:p w14:paraId="6C89C8DB" w14:textId="19A6E5CD" w:rsidR="003341C4" w:rsidRPr="00D018CC" w:rsidRDefault="00592949" w:rsidP="00F85AD0">
            <w:pPr>
              <w:pStyle w:val="NoSpacing"/>
              <w:rPr>
                <w:rFonts w:ascii="Arial" w:hAnsi="Arial" w:cs="Arial"/>
                <w:sz w:val="20"/>
                <w:szCs w:val="20"/>
              </w:rPr>
            </w:pPr>
            <w:r>
              <w:rPr>
                <w:rFonts w:ascii="Arial" w:hAnsi="Arial" w:cs="Arial"/>
                <w:sz w:val="20"/>
                <w:szCs w:val="20"/>
              </w:rPr>
              <w:t>Logistics for both options</w:t>
            </w:r>
          </w:p>
        </w:tc>
      </w:tr>
      <w:tr w:rsidR="003341C4" w:rsidRPr="009B6D03" w14:paraId="77E0129E" w14:textId="77777777" w:rsidTr="00F64E27">
        <w:tc>
          <w:tcPr>
            <w:tcW w:w="2250" w:type="dxa"/>
          </w:tcPr>
          <w:p w14:paraId="709120D3" w14:textId="77777777" w:rsidR="003341C4" w:rsidRPr="00D018CC" w:rsidRDefault="003341C4" w:rsidP="00F85AD0">
            <w:pPr>
              <w:pStyle w:val="NoSpacing"/>
              <w:rPr>
                <w:rFonts w:ascii="Arial" w:hAnsi="Arial" w:cs="Arial"/>
                <w:sz w:val="20"/>
                <w:szCs w:val="20"/>
              </w:rPr>
            </w:pPr>
            <w:r w:rsidRPr="00D018CC">
              <w:rPr>
                <w:rFonts w:ascii="Arial" w:hAnsi="Arial" w:cs="Arial"/>
                <w:sz w:val="20"/>
                <w:szCs w:val="20"/>
              </w:rPr>
              <w:t>Third Quarter</w:t>
            </w:r>
          </w:p>
          <w:p w14:paraId="0AA524C8" w14:textId="27F22212" w:rsidR="003341C4" w:rsidRPr="00D018CC" w:rsidRDefault="003341C4" w:rsidP="00F85AD0">
            <w:pPr>
              <w:pStyle w:val="NoSpacing"/>
              <w:rPr>
                <w:rFonts w:ascii="Arial" w:hAnsi="Arial" w:cs="Arial"/>
                <w:sz w:val="20"/>
                <w:szCs w:val="20"/>
              </w:rPr>
            </w:pPr>
          </w:p>
        </w:tc>
        <w:tc>
          <w:tcPr>
            <w:tcW w:w="7110" w:type="dxa"/>
          </w:tcPr>
          <w:p w14:paraId="721A5948" w14:textId="4BFEAADF" w:rsidR="003341C4" w:rsidRPr="00D018CC" w:rsidRDefault="00592949" w:rsidP="00592949">
            <w:pPr>
              <w:pStyle w:val="NoSpacing"/>
              <w:rPr>
                <w:rFonts w:ascii="Arial" w:hAnsi="Arial" w:cs="Arial"/>
                <w:sz w:val="20"/>
                <w:szCs w:val="20"/>
              </w:rPr>
            </w:pPr>
            <w:r>
              <w:rPr>
                <w:rFonts w:ascii="Arial" w:hAnsi="Arial" w:cs="Arial"/>
                <w:sz w:val="20"/>
                <w:szCs w:val="20"/>
              </w:rPr>
              <w:t>Execute the sail (June timeframe) and the 2-day workshop (July), Teachers fill out and turn in notebooks</w:t>
            </w:r>
            <w:r w:rsidR="0096419B">
              <w:rPr>
                <w:rFonts w:ascii="Arial" w:hAnsi="Arial" w:cs="Arial"/>
                <w:sz w:val="20"/>
                <w:szCs w:val="20"/>
              </w:rPr>
              <w:t>. Curriculum writing session #1</w:t>
            </w:r>
          </w:p>
        </w:tc>
      </w:tr>
      <w:tr w:rsidR="0006143F" w:rsidRPr="009B6D03" w14:paraId="7C2A3219" w14:textId="77777777" w:rsidTr="00D018CC">
        <w:trPr>
          <w:trHeight w:val="422"/>
        </w:trPr>
        <w:tc>
          <w:tcPr>
            <w:tcW w:w="2250" w:type="dxa"/>
          </w:tcPr>
          <w:p w14:paraId="4CB059AB" w14:textId="0F2FD1D7" w:rsidR="0006143F" w:rsidRPr="00D018CC" w:rsidRDefault="0006143F" w:rsidP="00F85AD0">
            <w:pPr>
              <w:pStyle w:val="NoSpacing"/>
              <w:rPr>
                <w:rFonts w:ascii="Arial" w:hAnsi="Arial" w:cs="Arial"/>
                <w:sz w:val="20"/>
                <w:szCs w:val="20"/>
              </w:rPr>
            </w:pPr>
            <w:r>
              <w:rPr>
                <w:rFonts w:ascii="Arial" w:hAnsi="Arial" w:cs="Arial"/>
                <w:sz w:val="20"/>
                <w:szCs w:val="20"/>
              </w:rPr>
              <w:t>Fourth Quarter</w:t>
            </w:r>
          </w:p>
        </w:tc>
        <w:tc>
          <w:tcPr>
            <w:tcW w:w="7110" w:type="dxa"/>
          </w:tcPr>
          <w:p w14:paraId="246CC765" w14:textId="782F7301" w:rsidR="0006143F" w:rsidRPr="00D018CC" w:rsidRDefault="00592949" w:rsidP="0096419B">
            <w:pPr>
              <w:pStyle w:val="NoSpacing"/>
              <w:rPr>
                <w:rFonts w:ascii="Arial" w:hAnsi="Arial" w:cs="Arial"/>
                <w:sz w:val="20"/>
                <w:szCs w:val="20"/>
              </w:rPr>
            </w:pPr>
            <w:r>
              <w:rPr>
                <w:rFonts w:ascii="Arial" w:hAnsi="Arial" w:cs="Arial"/>
                <w:sz w:val="20"/>
                <w:szCs w:val="20"/>
              </w:rPr>
              <w:t>Curriculum writing workshops</w:t>
            </w:r>
            <w:r w:rsidR="0096419B">
              <w:rPr>
                <w:rFonts w:ascii="Arial" w:hAnsi="Arial" w:cs="Arial"/>
                <w:sz w:val="20"/>
                <w:szCs w:val="20"/>
              </w:rPr>
              <w:t xml:space="preserve"> #2 &amp; #3</w:t>
            </w:r>
            <w:r>
              <w:rPr>
                <w:rFonts w:ascii="Arial" w:hAnsi="Arial" w:cs="Arial"/>
                <w:sz w:val="20"/>
                <w:szCs w:val="20"/>
              </w:rPr>
              <w:t xml:space="preserve"> work in teams on various aspects of the resource materials, teachers work on one lesson plan to execute during the school year.</w:t>
            </w:r>
            <w:r w:rsidR="0096419B">
              <w:rPr>
                <w:rFonts w:ascii="Arial" w:hAnsi="Arial" w:cs="Arial"/>
                <w:sz w:val="20"/>
                <w:szCs w:val="20"/>
              </w:rPr>
              <w:t xml:space="preserve"> </w:t>
            </w:r>
            <w:r w:rsidR="00B30028">
              <w:rPr>
                <w:rFonts w:ascii="Arial" w:hAnsi="Arial" w:cs="Arial"/>
                <w:sz w:val="20"/>
                <w:szCs w:val="20"/>
              </w:rPr>
              <w:t>Production of 3-4 short videos about the watershed (depending on the quality of the video shot)</w:t>
            </w:r>
          </w:p>
        </w:tc>
      </w:tr>
    </w:tbl>
    <w:p w14:paraId="6BD54C98" w14:textId="77777777" w:rsidR="0006143F" w:rsidRDefault="0006143F">
      <w:pPr>
        <w:pStyle w:val="Header"/>
        <w:tabs>
          <w:tab w:val="clear" w:pos="4320"/>
          <w:tab w:val="clear" w:pos="8640"/>
        </w:tabs>
        <w:rPr>
          <w:rFonts w:ascii="Arial" w:hAnsi="Arial" w:cs="Arial"/>
          <w:b/>
          <w:bCs/>
          <w:iCs/>
          <w:sz w:val="18"/>
          <w:szCs w:val="18"/>
        </w:rPr>
      </w:pPr>
    </w:p>
    <w:p w14:paraId="19B1AC3B" w14:textId="77777777" w:rsidR="0006143F" w:rsidRDefault="0006143F">
      <w:pPr>
        <w:pStyle w:val="Header"/>
        <w:tabs>
          <w:tab w:val="clear" w:pos="4320"/>
          <w:tab w:val="clear" w:pos="8640"/>
        </w:tabs>
        <w:rPr>
          <w:rFonts w:ascii="Arial" w:hAnsi="Arial" w:cs="Arial"/>
          <w:b/>
          <w:bCs/>
          <w:iCs/>
          <w:sz w:val="18"/>
          <w:szCs w:val="18"/>
        </w:rPr>
      </w:pPr>
    </w:p>
    <w:p w14:paraId="0F24070C" w14:textId="70E84526" w:rsidR="00AD33E7" w:rsidRPr="00D018CC" w:rsidRDefault="00227F5A">
      <w:pPr>
        <w:pStyle w:val="Header"/>
        <w:tabs>
          <w:tab w:val="clear" w:pos="4320"/>
          <w:tab w:val="clear" w:pos="8640"/>
        </w:tabs>
        <w:rPr>
          <w:rFonts w:ascii="Arial" w:hAnsi="Arial" w:cs="Arial"/>
          <w:b/>
          <w:sz w:val="18"/>
          <w:szCs w:val="18"/>
          <w:u w:val="single"/>
        </w:rPr>
      </w:pPr>
      <w:r w:rsidRPr="00D018CC">
        <w:rPr>
          <w:rFonts w:ascii="Arial" w:hAnsi="Arial" w:cs="Arial"/>
          <w:b/>
          <w:bCs/>
          <w:iCs/>
          <w:sz w:val="18"/>
          <w:szCs w:val="18"/>
        </w:rPr>
        <w:t xml:space="preserve">Note: All projects must submit a detailed </w:t>
      </w:r>
      <w:r w:rsidRPr="00D018CC">
        <w:rPr>
          <w:rFonts w:ascii="Arial" w:hAnsi="Arial" w:cs="Arial"/>
          <w:b/>
          <w:bCs/>
          <w:iCs/>
          <w:sz w:val="18"/>
          <w:szCs w:val="18"/>
          <w:u w:val="single"/>
        </w:rPr>
        <w:t>Final Project Report</w:t>
      </w:r>
      <w:r w:rsidRPr="00D018CC">
        <w:rPr>
          <w:rFonts w:ascii="Arial" w:hAnsi="Arial" w:cs="Arial"/>
          <w:b/>
          <w:bCs/>
          <w:iCs/>
          <w:sz w:val="18"/>
          <w:szCs w:val="18"/>
        </w:rPr>
        <w:t xml:space="preserve"> that is due by the end of the contract for APNEP review and approval.  Supplemental information should include (when relevant) a file containing data collected during the project, GIS Data, brochures, outreach tools, photographs or videos taken during the project, and a summary of survey results.</w:t>
      </w:r>
    </w:p>
    <w:p w14:paraId="6377C1F4" w14:textId="77777777" w:rsidR="00DB7060" w:rsidRDefault="00DB7060">
      <w:pPr>
        <w:pStyle w:val="Header"/>
        <w:tabs>
          <w:tab w:val="clear" w:pos="4320"/>
          <w:tab w:val="clear" w:pos="8640"/>
        </w:tabs>
      </w:pPr>
    </w:p>
    <w:p w14:paraId="1DE8402B" w14:textId="10FEE313" w:rsidR="003A4A06" w:rsidRDefault="00B30028" w:rsidP="00C45B30">
      <w:pPr>
        <w:pStyle w:val="Header"/>
        <w:tabs>
          <w:tab w:val="clear" w:pos="4320"/>
          <w:tab w:val="clear" w:pos="8640"/>
        </w:tabs>
      </w:pPr>
      <w:r>
        <w:t xml:space="preserve">Attached </w:t>
      </w:r>
      <w:r w:rsidR="00624F3D">
        <w:t xml:space="preserve">are </w:t>
      </w:r>
      <w:r>
        <w:t xml:space="preserve">a draft itinerary of the </w:t>
      </w:r>
      <w:r w:rsidR="00624F3D">
        <w:t xml:space="preserve">5-6 day </w:t>
      </w:r>
      <w:r>
        <w:t>trip and letters of support.</w:t>
      </w:r>
      <w:bookmarkStart w:id="1" w:name="_GoBack"/>
      <w:bookmarkEnd w:id="1"/>
    </w:p>
    <w:sectPr w:rsidR="003A4A06" w:rsidSect="006A5F9E">
      <w:pgSz w:w="12240" w:h="15840"/>
      <w:pgMar w:top="1530" w:right="1440" w:bottom="1620" w:left="144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770E3" w14:textId="77777777" w:rsidR="001305A7" w:rsidRDefault="001305A7">
      <w:r>
        <w:separator/>
      </w:r>
    </w:p>
  </w:endnote>
  <w:endnote w:type="continuationSeparator" w:id="0">
    <w:p w14:paraId="554EB37B" w14:textId="77777777" w:rsidR="001305A7" w:rsidRDefault="00130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A2814" w14:textId="77777777" w:rsidR="001305A7" w:rsidRDefault="001305A7">
      <w:r>
        <w:separator/>
      </w:r>
    </w:p>
  </w:footnote>
  <w:footnote w:type="continuationSeparator" w:id="0">
    <w:p w14:paraId="53C1872B" w14:textId="77777777" w:rsidR="001305A7" w:rsidRDefault="00130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000" w:firstRow="0" w:lastRow="0" w:firstColumn="0" w:lastColumn="0" w:noHBand="0" w:noVBand="0"/>
    </w:tblPr>
    <w:tblGrid>
      <w:gridCol w:w="1900"/>
      <w:gridCol w:w="7568"/>
    </w:tblGrid>
    <w:tr w:rsidR="0055148E" w14:paraId="59DBBE6D" w14:textId="77777777" w:rsidTr="00F85AD0">
      <w:tc>
        <w:tcPr>
          <w:tcW w:w="1900" w:type="dxa"/>
          <w:vAlign w:val="center"/>
        </w:tcPr>
        <w:p w14:paraId="002EAFF5" w14:textId="77777777" w:rsidR="0055148E" w:rsidRDefault="0055148E" w:rsidP="00711E16">
          <w:pPr>
            <w:pStyle w:val="Header"/>
          </w:pPr>
          <w:r>
            <w:rPr>
              <w:noProof/>
            </w:rPr>
            <w:drawing>
              <wp:inline distT="0" distB="0" distL="0" distR="0" wp14:anchorId="47D54A12" wp14:editId="5C876157">
                <wp:extent cx="914400" cy="12496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249680"/>
                        </a:xfrm>
                        <a:prstGeom prst="rect">
                          <a:avLst/>
                        </a:prstGeom>
                        <a:noFill/>
                      </pic:spPr>
                    </pic:pic>
                  </a:graphicData>
                </a:graphic>
              </wp:inline>
            </w:drawing>
          </w:r>
        </w:p>
      </w:tc>
      <w:tc>
        <w:tcPr>
          <w:tcW w:w="7568" w:type="dxa"/>
        </w:tcPr>
        <w:p w14:paraId="1A210666" w14:textId="70FF2F38" w:rsidR="0055148E" w:rsidRDefault="0055148E" w:rsidP="00711E16">
          <w:pPr>
            <w:pStyle w:val="Header"/>
            <w:rPr>
              <w:rFonts w:ascii="Arial" w:hAnsi="Arial" w:cs="Arial"/>
            </w:rPr>
          </w:pPr>
          <w:r>
            <w:rPr>
              <w:rFonts w:ascii="Arial" w:hAnsi="Arial" w:cs="Arial"/>
              <w:sz w:val="32"/>
            </w:rPr>
            <w:t>Scope of Work</w:t>
          </w:r>
          <w:r>
            <w:rPr>
              <w:rFonts w:ascii="Arial" w:hAnsi="Arial" w:cs="Arial"/>
              <w:sz w:val="32"/>
            </w:rPr>
            <w:br/>
            <w:t xml:space="preserve">Albemarle-Pamlico National Estuary Partnership ---FY2021 </w:t>
          </w:r>
          <w:r w:rsidR="00624F3D">
            <w:rPr>
              <w:rFonts w:ascii="Arial" w:hAnsi="Arial" w:cs="Arial"/>
              <w:noProof/>
            </w:rPr>
            <w:pict w14:anchorId="50AE276A">
              <v:rect id="_x0000_i1025" alt="" style="width:468pt;height:.05pt;mso-width-percent:0;mso-height-percent:0;mso-width-percent:0;mso-height-percent:0" o:hralign="center" o:hrstd="t" o:hr="t" fillcolor="gray" stroked="f"/>
            </w:pict>
          </w:r>
        </w:p>
        <w:p w14:paraId="7FFF39F7" w14:textId="77777777" w:rsidR="0055148E" w:rsidRDefault="0055148E" w:rsidP="00711E16">
          <w:pPr>
            <w:pStyle w:val="Header"/>
            <w:rPr>
              <w:rFonts w:ascii="Arial" w:hAnsi="Arial" w:cs="Arial"/>
            </w:rPr>
          </w:pPr>
          <w:r>
            <w:rPr>
              <w:rFonts w:ascii="Arial" w:hAnsi="Arial" w:cs="Arial"/>
            </w:rPr>
            <w:t>North Carolina Department of Environmental Quality</w:t>
          </w:r>
        </w:p>
        <w:p w14:paraId="7D5FA8CD" w14:textId="77777777" w:rsidR="0055148E" w:rsidRDefault="0055148E" w:rsidP="00711E16">
          <w:pPr>
            <w:pStyle w:val="Header"/>
            <w:rPr>
              <w:sz w:val="32"/>
            </w:rPr>
          </w:pPr>
          <w:r>
            <w:rPr>
              <w:rFonts w:ascii="Arial" w:hAnsi="Arial" w:cs="Arial"/>
            </w:rPr>
            <w:t>C</w:t>
          </w:r>
          <w:r w:rsidRPr="004668A7">
            <w:rPr>
              <w:rFonts w:ascii="Arial" w:hAnsi="Arial" w:cs="Arial"/>
            </w:rPr>
            <w:t xml:space="preserve">ontact </w:t>
          </w:r>
          <w:r>
            <w:rPr>
              <w:rFonts w:ascii="Arial" w:hAnsi="Arial" w:cs="Arial"/>
            </w:rPr>
            <w:t>Heather Jennings</w:t>
          </w:r>
          <w:r w:rsidRPr="004668A7">
            <w:rPr>
              <w:rFonts w:ascii="Arial" w:hAnsi="Arial" w:cs="Arial"/>
            </w:rPr>
            <w:t xml:space="preserve"> at (919) 707-8632</w:t>
          </w:r>
          <w:r>
            <w:rPr>
              <w:rFonts w:ascii="Arial" w:hAnsi="Arial" w:cs="Arial"/>
            </w:rPr>
            <w:t xml:space="preserve"> for questions</w:t>
          </w:r>
        </w:p>
      </w:tc>
    </w:tr>
  </w:tbl>
  <w:p w14:paraId="5E254279" w14:textId="77777777" w:rsidR="0055148E" w:rsidRDefault="0055148E" w:rsidP="000E4E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B294B"/>
    <w:multiLevelType w:val="hybridMultilevel"/>
    <w:tmpl w:val="B1022BB4"/>
    <w:lvl w:ilvl="0" w:tplc="E7A2ADE0">
      <w:start w:val="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AB4ABD"/>
    <w:multiLevelType w:val="hybridMultilevel"/>
    <w:tmpl w:val="BD8899A4"/>
    <w:lvl w:ilvl="0" w:tplc="BA2A5B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1C4574"/>
    <w:multiLevelType w:val="hybridMultilevel"/>
    <w:tmpl w:val="5A640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62F05"/>
    <w:multiLevelType w:val="hybridMultilevel"/>
    <w:tmpl w:val="0FA8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0C3590"/>
    <w:multiLevelType w:val="hybridMultilevel"/>
    <w:tmpl w:val="2800F7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091B7CC7"/>
    <w:multiLevelType w:val="hybridMultilevel"/>
    <w:tmpl w:val="5DBAF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8B498A"/>
    <w:multiLevelType w:val="hybridMultilevel"/>
    <w:tmpl w:val="0B541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465C4"/>
    <w:multiLevelType w:val="hybridMultilevel"/>
    <w:tmpl w:val="97E0DA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4A33A78"/>
    <w:multiLevelType w:val="hybridMultilevel"/>
    <w:tmpl w:val="BCC6A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728ED"/>
    <w:multiLevelType w:val="hybridMultilevel"/>
    <w:tmpl w:val="A7C83A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64E3D82"/>
    <w:multiLevelType w:val="hybridMultilevel"/>
    <w:tmpl w:val="BD8899A4"/>
    <w:lvl w:ilvl="0" w:tplc="BA2A5B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D96BE8"/>
    <w:multiLevelType w:val="hybridMultilevel"/>
    <w:tmpl w:val="06983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081C09"/>
    <w:multiLevelType w:val="hybridMultilevel"/>
    <w:tmpl w:val="6084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744D21"/>
    <w:multiLevelType w:val="hybridMultilevel"/>
    <w:tmpl w:val="C8D2B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663C67"/>
    <w:multiLevelType w:val="hybridMultilevel"/>
    <w:tmpl w:val="F832316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2B6058C"/>
    <w:multiLevelType w:val="hybridMultilevel"/>
    <w:tmpl w:val="D4F68A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2DA786D"/>
    <w:multiLevelType w:val="hybridMultilevel"/>
    <w:tmpl w:val="794CE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A977CA"/>
    <w:multiLevelType w:val="hybridMultilevel"/>
    <w:tmpl w:val="98489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DA5331"/>
    <w:multiLevelType w:val="hybridMultilevel"/>
    <w:tmpl w:val="60CAA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F67B55"/>
    <w:multiLevelType w:val="hybridMultilevel"/>
    <w:tmpl w:val="C810A4DC"/>
    <w:lvl w:ilvl="0" w:tplc="EA0A0A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0129DA"/>
    <w:multiLevelType w:val="hybridMultilevel"/>
    <w:tmpl w:val="D1FA00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4B6C3123"/>
    <w:multiLevelType w:val="hybridMultilevel"/>
    <w:tmpl w:val="B5F29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F249DC"/>
    <w:multiLevelType w:val="hybridMultilevel"/>
    <w:tmpl w:val="8A28C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C13F82"/>
    <w:multiLevelType w:val="hybridMultilevel"/>
    <w:tmpl w:val="EBBC26A8"/>
    <w:lvl w:ilvl="0" w:tplc="C096D864">
      <w:start w:val="1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0C3677"/>
    <w:multiLevelType w:val="hybridMultilevel"/>
    <w:tmpl w:val="5DFA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1D30C5"/>
    <w:multiLevelType w:val="hybridMultilevel"/>
    <w:tmpl w:val="1676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B80E9E"/>
    <w:multiLevelType w:val="hybridMultilevel"/>
    <w:tmpl w:val="A17A5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A7149F"/>
    <w:multiLevelType w:val="hybridMultilevel"/>
    <w:tmpl w:val="371ED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DD2BC2"/>
    <w:multiLevelType w:val="hybridMultilevel"/>
    <w:tmpl w:val="F9B42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3C726D"/>
    <w:multiLevelType w:val="hybridMultilevel"/>
    <w:tmpl w:val="00CE2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1B1B66"/>
    <w:multiLevelType w:val="hybridMultilevel"/>
    <w:tmpl w:val="AC002D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F2955A8"/>
    <w:multiLevelType w:val="hybridMultilevel"/>
    <w:tmpl w:val="DCD44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11"/>
  </w:num>
  <w:num w:numId="4">
    <w:abstractNumId w:val="17"/>
  </w:num>
  <w:num w:numId="5">
    <w:abstractNumId w:val="6"/>
  </w:num>
  <w:num w:numId="6">
    <w:abstractNumId w:val="21"/>
  </w:num>
  <w:num w:numId="7">
    <w:abstractNumId w:val="28"/>
  </w:num>
  <w:num w:numId="8">
    <w:abstractNumId w:val="19"/>
  </w:num>
  <w:num w:numId="9">
    <w:abstractNumId w:val="4"/>
  </w:num>
  <w:num w:numId="10">
    <w:abstractNumId w:val="20"/>
  </w:num>
  <w:num w:numId="11">
    <w:abstractNumId w:val="9"/>
  </w:num>
  <w:num w:numId="12">
    <w:abstractNumId w:val="13"/>
  </w:num>
  <w:num w:numId="13">
    <w:abstractNumId w:val="14"/>
  </w:num>
  <w:num w:numId="14">
    <w:abstractNumId w:val="31"/>
  </w:num>
  <w:num w:numId="15">
    <w:abstractNumId w:val="8"/>
  </w:num>
  <w:num w:numId="16">
    <w:abstractNumId w:val="7"/>
  </w:num>
  <w:num w:numId="17">
    <w:abstractNumId w:val="12"/>
  </w:num>
  <w:num w:numId="18">
    <w:abstractNumId w:val="0"/>
  </w:num>
  <w:num w:numId="19">
    <w:abstractNumId w:val="2"/>
  </w:num>
  <w:num w:numId="20">
    <w:abstractNumId w:val="22"/>
  </w:num>
  <w:num w:numId="21">
    <w:abstractNumId w:val="16"/>
  </w:num>
  <w:num w:numId="22">
    <w:abstractNumId w:val="10"/>
  </w:num>
  <w:num w:numId="23">
    <w:abstractNumId w:val="1"/>
  </w:num>
  <w:num w:numId="24">
    <w:abstractNumId w:val="24"/>
  </w:num>
  <w:num w:numId="25">
    <w:abstractNumId w:val="26"/>
  </w:num>
  <w:num w:numId="26">
    <w:abstractNumId w:val="3"/>
  </w:num>
  <w:num w:numId="27">
    <w:abstractNumId w:val="30"/>
  </w:num>
  <w:num w:numId="28">
    <w:abstractNumId w:val="5"/>
  </w:num>
  <w:num w:numId="29">
    <w:abstractNumId w:val="18"/>
  </w:num>
  <w:num w:numId="30">
    <w:abstractNumId w:val="25"/>
  </w:num>
  <w:num w:numId="31">
    <w:abstractNumId w:val="27"/>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8"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C59"/>
    <w:rsid w:val="000247D7"/>
    <w:rsid w:val="0003326A"/>
    <w:rsid w:val="00040421"/>
    <w:rsid w:val="00041942"/>
    <w:rsid w:val="00044074"/>
    <w:rsid w:val="000553AE"/>
    <w:rsid w:val="0005667B"/>
    <w:rsid w:val="000578B8"/>
    <w:rsid w:val="0006143F"/>
    <w:rsid w:val="00074C84"/>
    <w:rsid w:val="000831C4"/>
    <w:rsid w:val="00086EE0"/>
    <w:rsid w:val="00094F91"/>
    <w:rsid w:val="000959DC"/>
    <w:rsid w:val="00095A08"/>
    <w:rsid w:val="000C0851"/>
    <w:rsid w:val="000E34F4"/>
    <w:rsid w:val="000E4E17"/>
    <w:rsid w:val="000E5D29"/>
    <w:rsid w:val="000E7135"/>
    <w:rsid w:val="00100D54"/>
    <w:rsid w:val="00115018"/>
    <w:rsid w:val="001204C6"/>
    <w:rsid w:val="001239A8"/>
    <w:rsid w:val="001300F1"/>
    <w:rsid w:val="001305A7"/>
    <w:rsid w:val="0013071C"/>
    <w:rsid w:val="00136CA0"/>
    <w:rsid w:val="001430FC"/>
    <w:rsid w:val="0015654A"/>
    <w:rsid w:val="00163256"/>
    <w:rsid w:val="001665CE"/>
    <w:rsid w:val="001741C1"/>
    <w:rsid w:val="001821D0"/>
    <w:rsid w:val="001864EF"/>
    <w:rsid w:val="00195017"/>
    <w:rsid w:val="001B6AE7"/>
    <w:rsid w:val="001C063F"/>
    <w:rsid w:val="001C31EC"/>
    <w:rsid w:val="001D028B"/>
    <w:rsid w:val="001D7475"/>
    <w:rsid w:val="001D7C7D"/>
    <w:rsid w:val="001E0F59"/>
    <w:rsid w:val="001E6321"/>
    <w:rsid w:val="001F1C6C"/>
    <w:rsid w:val="00200143"/>
    <w:rsid w:val="0020719B"/>
    <w:rsid w:val="00211B85"/>
    <w:rsid w:val="002238ED"/>
    <w:rsid w:val="00224D3E"/>
    <w:rsid w:val="00227F5A"/>
    <w:rsid w:val="00235EF5"/>
    <w:rsid w:val="0023772F"/>
    <w:rsid w:val="00241B43"/>
    <w:rsid w:val="00264701"/>
    <w:rsid w:val="00281144"/>
    <w:rsid w:val="002B224D"/>
    <w:rsid w:val="002B75B3"/>
    <w:rsid w:val="002D0084"/>
    <w:rsid w:val="002D1CA9"/>
    <w:rsid w:val="002D40A7"/>
    <w:rsid w:val="002D4DE0"/>
    <w:rsid w:val="002E7CD7"/>
    <w:rsid w:val="002F04A7"/>
    <w:rsid w:val="0030253F"/>
    <w:rsid w:val="00303AF9"/>
    <w:rsid w:val="00320953"/>
    <w:rsid w:val="00330B6D"/>
    <w:rsid w:val="003326BB"/>
    <w:rsid w:val="003341C4"/>
    <w:rsid w:val="00341CC9"/>
    <w:rsid w:val="00343639"/>
    <w:rsid w:val="00354F7C"/>
    <w:rsid w:val="003578C1"/>
    <w:rsid w:val="00363755"/>
    <w:rsid w:val="00363F9C"/>
    <w:rsid w:val="00364602"/>
    <w:rsid w:val="00367DC9"/>
    <w:rsid w:val="0037287A"/>
    <w:rsid w:val="003910DD"/>
    <w:rsid w:val="00392C89"/>
    <w:rsid w:val="003A026C"/>
    <w:rsid w:val="003A4A06"/>
    <w:rsid w:val="003A7279"/>
    <w:rsid w:val="003B43E5"/>
    <w:rsid w:val="003D2482"/>
    <w:rsid w:val="003E1BB6"/>
    <w:rsid w:val="003F0A12"/>
    <w:rsid w:val="003F0DB5"/>
    <w:rsid w:val="003F730A"/>
    <w:rsid w:val="00401059"/>
    <w:rsid w:val="00410799"/>
    <w:rsid w:val="00430AA7"/>
    <w:rsid w:val="00431E02"/>
    <w:rsid w:val="00433EDD"/>
    <w:rsid w:val="00457E6D"/>
    <w:rsid w:val="00463D9C"/>
    <w:rsid w:val="004668A7"/>
    <w:rsid w:val="00477856"/>
    <w:rsid w:val="00492306"/>
    <w:rsid w:val="00494CC7"/>
    <w:rsid w:val="004A3BB0"/>
    <w:rsid w:val="004A517F"/>
    <w:rsid w:val="004A51F0"/>
    <w:rsid w:val="004B004C"/>
    <w:rsid w:val="004B3ED2"/>
    <w:rsid w:val="004B4540"/>
    <w:rsid w:val="004D1B98"/>
    <w:rsid w:val="004D7339"/>
    <w:rsid w:val="004E37EF"/>
    <w:rsid w:val="004F62BC"/>
    <w:rsid w:val="005045D8"/>
    <w:rsid w:val="00504B97"/>
    <w:rsid w:val="005171CA"/>
    <w:rsid w:val="00544267"/>
    <w:rsid w:val="005463CC"/>
    <w:rsid w:val="0055148E"/>
    <w:rsid w:val="00555538"/>
    <w:rsid w:val="00565B3F"/>
    <w:rsid w:val="00566548"/>
    <w:rsid w:val="005859E5"/>
    <w:rsid w:val="0058692D"/>
    <w:rsid w:val="00591ACA"/>
    <w:rsid w:val="00592949"/>
    <w:rsid w:val="005A6134"/>
    <w:rsid w:val="005A6FBF"/>
    <w:rsid w:val="005B104B"/>
    <w:rsid w:val="005C66EA"/>
    <w:rsid w:val="005F52EA"/>
    <w:rsid w:val="00612046"/>
    <w:rsid w:val="00617335"/>
    <w:rsid w:val="00622440"/>
    <w:rsid w:val="00622BCA"/>
    <w:rsid w:val="00624F3D"/>
    <w:rsid w:val="006462AC"/>
    <w:rsid w:val="00664DBE"/>
    <w:rsid w:val="006651B5"/>
    <w:rsid w:val="006807AB"/>
    <w:rsid w:val="00691859"/>
    <w:rsid w:val="006961F2"/>
    <w:rsid w:val="006A2FA2"/>
    <w:rsid w:val="006A5373"/>
    <w:rsid w:val="006A5F9E"/>
    <w:rsid w:val="006B09D5"/>
    <w:rsid w:val="006B3875"/>
    <w:rsid w:val="006C30C3"/>
    <w:rsid w:val="006D283C"/>
    <w:rsid w:val="006D5FBF"/>
    <w:rsid w:val="006D78E2"/>
    <w:rsid w:val="00702E0F"/>
    <w:rsid w:val="00711E16"/>
    <w:rsid w:val="00720CC3"/>
    <w:rsid w:val="00731A20"/>
    <w:rsid w:val="00732317"/>
    <w:rsid w:val="00734A88"/>
    <w:rsid w:val="00735FDA"/>
    <w:rsid w:val="0075325A"/>
    <w:rsid w:val="007538FB"/>
    <w:rsid w:val="007669E1"/>
    <w:rsid w:val="00792B51"/>
    <w:rsid w:val="00794A0A"/>
    <w:rsid w:val="007A1598"/>
    <w:rsid w:val="007A3582"/>
    <w:rsid w:val="007A7B54"/>
    <w:rsid w:val="007A7C37"/>
    <w:rsid w:val="007B057E"/>
    <w:rsid w:val="007B4B62"/>
    <w:rsid w:val="007C4560"/>
    <w:rsid w:val="007F202A"/>
    <w:rsid w:val="00831F3A"/>
    <w:rsid w:val="00834944"/>
    <w:rsid w:val="00840C1C"/>
    <w:rsid w:val="0084175F"/>
    <w:rsid w:val="00846607"/>
    <w:rsid w:val="00847C18"/>
    <w:rsid w:val="008537DF"/>
    <w:rsid w:val="00854066"/>
    <w:rsid w:val="008726C4"/>
    <w:rsid w:val="0087415A"/>
    <w:rsid w:val="008765A0"/>
    <w:rsid w:val="008A4CFA"/>
    <w:rsid w:val="008B2745"/>
    <w:rsid w:val="008B564A"/>
    <w:rsid w:val="008C106B"/>
    <w:rsid w:val="008C14CA"/>
    <w:rsid w:val="008D3618"/>
    <w:rsid w:val="008E10BB"/>
    <w:rsid w:val="008E1D70"/>
    <w:rsid w:val="008E6F05"/>
    <w:rsid w:val="008F3709"/>
    <w:rsid w:val="00910CC7"/>
    <w:rsid w:val="009141C1"/>
    <w:rsid w:val="009153ED"/>
    <w:rsid w:val="00915514"/>
    <w:rsid w:val="009243A8"/>
    <w:rsid w:val="0095276C"/>
    <w:rsid w:val="0095447E"/>
    <w:rsid w:val="009566C8"/>
    <w:rsid w:val="00956EA7"/>
    <w:rsid w:val="0096419B"/>
    <w:rsid w:val="00975BA0"/>
    <w:rsid w:val="00982086"/>
    <w:rsid w:val="00996E45"/>
    <w:rsid w:val="009A014E"/>
    <w:rsid w:val="009A1133"/>
    <w:rsid w:val="009A54B7"/>
    <w:rsid w:val="009A6B6B"/>
    <w:rsid w:val="009B5DD9"/>
    <w:rsid w:val="009B6B5B"/>
    <w:rsid w:val="009C2E3D"/>
    <w:rsid w:val="009D5827"/>
    <w:rsid w:val="009F691D"/>
    <w:rsid w:val="009F6BD5"/>
    <w:rsid w:val="00A01BE6"/>
    <w:rsid w:val="00A11176"/>
    <w:rsid w:val="00A11E39"/>
    <w:rsid w:val="00A25DCB"/>
    <w:rsid w:val="00A32C45"/>
    <w:rsid w:val="00A33676"/>
    <w:rsid w:val="00A54CBB"/>
    <w:rsid w:val="00A64AAD"/>
    <w:rsid w:val="00A66A2A"/>
    <w:rsid w:val="00A82D24"/>
    <w:rsid w:val="00A87135"/>
    <w:rsid w:val="00A924D9"/>
    <w:rsid w:val="00A94A5C"/>
    <w:rsid w:val="00AB0C07"/>
    <w:rsid w:val="00AB4DBB"/>
    <w:rsid w:val="00AC0F98"/>
    <w:rsid w:val="00AC177A"/>
    <w:rsid w:val="00AD33E7"/>
    <w:rsid w:val="00AD49D6"/>
    <w:rsid w:val="00AD622B"/>
    <w:rsid w:val="00B04851"/>
    <w:rsid w:val="00B10C0A"/>
    <w:rsid w:val="00B13116"/>
    <w:rsid w:val="00B30028"/>
    <w:rsid w:val="00B43B06"/>
    <w:rsid w:val="00B558EB"/>
    <w:rsid w:val="00B7426D"/>
    <w:rsid w:val="00B76A24"/>
    <w:rsid w:val="00B802BF"/>
    <w:rsid w:val="00B9264C"/>
    <w:rsid w:val="00BB20B9"/>
    <w:rsid w:val="00BB595E"/>
    <w:rsid w:val="00BC0CC8"/>
    <w:rsid w:val="00BC29EA"/>
    <w:rsid w:val="00BD5920"/>
    <w:rsid w:val="00BE2D89"/>
    <w:rsid w:val="00BF0460"/>
    <w:rsid w:val="00BF1CF8"/>
    <w:rsid w:val="00BF23CF"/>
    <w:rsid w:val="00C019DB"/>
    <w:rsid w:val="00C01EC3"/>
    <w:rsid w:val="00C03ED6"/>
    <w:rsid w:val="00C15D5D"/>
    <w:rsid w:val="00C22DEB"/>
    <w:rsid w:val="00C26C59"/>
    <w:rsid w:val="00C27845"/>
    <w:rsid w:val="00C30C8F"/>
    <w:rsid w:val="00C34658"/>
    <w:rsid w:val="00C42701"/>
    <w:rsid w:val="00C45B30"/>
    <w:rsid w:val="00C5732C"/>
    <w:rsid w:val="00C67B59"/>
    <w:rsid w:val="00C703ED"/>
    <w:rsid w:val="00CC00B2"/>
    <w:rsid w:val="00CD45CC"/>
    <w:rsid w:val="00D018CC"/>
    <w:rsid w:val="00D0395F"/>
    <w:rsid w:val="00D0591E"/>
    <w:rsid w:val="00D36060"/>
    <w:rsid w:val="00D44106"/>
    <w:rsid w:val="00D45A65"/>
    <w:rsid w:val="00D460D7"/>
    <w:rsid w:val="00D47B3C"/>
    <w:rsid w:val="00D47EE4"/>
    <w:rsid w:val="00D5404D"/>
    <w:rsid w:val="00D61207"/>
    <w:rsid w:val="00D64B50"/>
    <w:rsid w:val="00D65FAC"/>
    <w:rsid w:val="00D7293D"/>
    <w:rsid w:val="00D95F80"/>
    <w:rsid w:val="00D975D8"/>
    <w:rsid w:val="00DA10FA"/>
    <w:rsid w:val="00DB1E5D"/>
    <w:rsid w:val="00DB7060"/>
    <w:rsid w:val="00DC3B73"/>
    <w:rsid w:val="00DD2705"/>
    <w:rsid w:val="00DD2EE6"/>
    <w:rsid w:val="00DE2B52"/>
    <w:rsid w:val="00DE7670"/>
    <w:rsid w:val="00DF1D39"/>
    <w:rsid w:val="00E03F63"/>
    <w:rsid w:val="00E15575"/>
    <w:rsid w:val="00E24DB7"/>
    <w:rsid w:val="00E34039"/>
    <w:rsid w:val="00E35715"/>
    <w:rsid w:val="00E435B6"/>
    <w:rsid w:val="00E44958"/>
    <w:rsid w:val="00E47ABF"/>
    <w:rsid w:val="00E674D8"/>
    <w:rsid w:val="00E85813"/>
    <w:rsid w:val="00E8701C"/>
    <w:rsid w:val="00E873E1"/>
    <w:rsid w:val="00E9021D"/>
    <w:rsid w:val="00E91AF8"/>
    <w:rsid w:val="00EA1DA1"/>
    <w:rsid w:val="00EA4A6B"/>
    <w:rsid w:val="00EB1C4E"/>
    <w:rsid w:val="00EB5FD1"/>
    <w:rsid w:val="00EB6C2E"/>
    <w:rsid w:val="00EC1840"/>
    <w:rsid w:val="00EC2EFE"/>
    <w:rsid w:val="00EC3749"/>
    <w:rsid w:val="00EC6A27"/>
    <w:rsid w:val="00ED3799"/>
    <w:rsid w:val="00EE1290"/>
    <w:rsid w:val="00F0011C"/>
    <w:rsid w:val="00F14BA7"/>
    <w:rsid w:val="00F43333"/>
    <w:rsid w:val="00F64E27"/>
    <w:rsid w:val="00F74FB0"/>
    <w:rsid w:val="00F75630"/>
    <w:rsid w:val="00F85AD0"/>
    <w:rsid w:val="00F91E8D"/>
    <w:rsid w:val="00FB5341"/>
    <w:rsid w:val="00FB70F4"/>
    <w:rsid w:val="00FC5CAB"/>
    <w:rsid w:val="00FE1971"/>
    <w:rsid w:val="00FE4B53"/>
    <w:rsid w:val="00FE6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14:docId w14:val="73F0B679"/>
  <w15:docId w15:val="{FC4A4471-E043-4DD8-BCB6-A33E5EB0A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B7060"/>
    <w:rPr>
      <w:sz w:val="24"/>
      <w:szCs w:val="24"/>
    </w:rPr>
  </w:style>
  <w:style w:type="paragraph" w:styleId="Heading1">
    <w:name w:val="heading 1"/>
    <w:basedOn w:val="Normal"/>
    <w:next w:val="Normal"/>
    <w:qFormat/>
    <w:rsid w:val="00975BA0"/>
    <w:pPr>
      <w:keepNext/>
      <w:outlineLvl w:val="0"/>
    </w:pPr>
    <w:rPr>
      <w:rFonts w:ascii="Arial" w:hAnsi="Arial" w:cs="Arial"/>
      <w:b/>
      <w:bCs/>
      <w:i/>
      <w:iCs/>
    </w:rPr>
  </w:style>
  <w:style w:type="paragraph" w:styleId="Heading2">
    <w:name w:val="heading 2"/>
    <w:basedOn w:val="Normal"/>
    <w:next w:val="Normal"/>
    <w:qFormat/>
    <w:rsid w:val="00975BA0"/>
    <w:pPr>
      <w:keepNext/>
      <w:outlineLvl w:val="1"/>
    </w:pPr>
    <w:rPr>
      <w:rFonts w:ascii="Arial" w:hAnsi="Arial" w:cs="Arial"/>
      <w:i/>
      <w:iCs/>
      <w:sz w:val="20"/>
    </w:rPr>
  </w:style>
  <w:style w:type="paragraph" w:styleId="Heading3">
    <w:name w:val="heading 3"/>
    <w:basedOn w:val="Normal"/>
    <w:next w:val="Normal"/>
    <w:qFormat/>
    <w:rsid w:val="00975BA0"/>
    <w:pPr>
      <w:keepNext/>
      <w:outlineLvl w:val="2"/>
    </w:pPr>
    <w:rPr>
      <w:rFonts w:ascii="Arial" w:hAnsi="Arial" w:cs="Arial"/>
      <w:b/>
      <w:bCs/>
      <w:i/>
      <w:iCs/>
      <w:sz w:val="20"/>
    </w:rPr>
  </w:style>
  <w:style w:type="paragraph" w:styleId="Heading4">
    <w:name w:val="heading 4"/>
    <w:basedOn w:val="Normal"/>
    <w:next w:val="Normal"/>
    <w:qFormat/>
    <w:rsid w:val="00975BA0"/>
    <w:pPr>
      <w:keepNext/>
      <w:jc w:val="center"/>
      <w:outlineLvl w:val="3"/>
    </w:pPr>
    <w:rPr>
      <w:rFonts w:ascii="Arial" w:hAnsi="Arial" w:cs="Arial"/>
      <w:b/>
      <w:bCs/>
      <w:sz w:val="20"/>
    </w:rPr>
  </w:style>
  <w:style w:type="paragraph" w:styleId="Heading5">
    <w:name w:val="heading 5"/>
    <w:basedOn w:val="Normal"/>
    <w:next w:val="Normal"/>
    <w:qFormat/>
    <w:rsid w:val="00975BA0"/>
    <w:pPr>
      <w:keepNext/>
      <w:jc w:val="center"/>
      <w:outlineLvl w:val="4"/>
    </w:pPr>
    <w:rPr>
      <w:rFonts w:ascii="Arial" w:hAnsi="Arial" w:cs="Arial"/>
      <w:b/>
      <w:bCs/>
      <w:color w:val="0000F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75BA0"/>
    <w:rPr>
      <w:rFonts w:ascii="Arial" w:hAnsi="Arial" w:cs="Arial"/>
      <w:sz w:val="32"/>
    </w:rPr>
  </w:style>
  <w:style w:type="paragraph" w:styleId="Header">
    <w:name w:val="header"/>
    <w:basedOn w:val="Normal"/>
    <w:rsid w:val="00975BA0"/>
    <w:pPr>
      <w:tabs>
        <w:tab w:val="center" w:pos="4320"/>
        <w:tab w:val="right" w:pos="8640"/>
      </w:tabs>
    </w:pPr>
  </w:style>
  <w:style w:type="paragraph" w:styleId="Footer">
    <w:name w:val="footer"/>
    <w:basedOn w:val="Normal"/>
    <w:rsid w:val="00975BA0"/>
    <w:pPr>
      <w:tabs>
        <w:tab w:val="center" w:pos="4320"/>
        <w:tab w:val="right" w:pos="8640"/>
      </w:tabs>
    </w:pPr>
  </w:style>
  <w:style w:type="paragraph" w:styleId="BodyText2">
    <w:name w:val="Body Text 2"/>
    <w:basedOn w:val="Normal"/>
    <w:rsid w:val="00975BA0"/>
    <w:rPr>
      <w:rFonts w:ascii="Arial" w:hAnsi="Arial" w:cs="Arial"/>
      <w:sz w:val="18"/>
    </w:rPr>
  </w:style>
  <w:style w:type="paragraph" w:styleId="BodyText3">
    <w:name w:val="Body Text 3"/>
    <w:basedOn w:val="Normal"/>
    <w:rsid w:val="00975BA0"/>
    <w:rPr>
      <w:rFonts w:ascii="Arial" w:hAnsi="Arial" w:cs="Arial"/>
      <w:b/>
      <w:bCs/>
      <w:i/>
      <w:iCs/>
      <w:sz w:val="20"/>
    </w:rPr>
  </w:style>
  <w:style w:type="character" w:styleId="Hyperlink">
    <w:name w:val="Hyperlink"/>
    <w:basedOn w:val="DefaultParagraphFont"/>
    <w:rsid w:val="00975BA0"/>
    <w:rPr>
      <w:color w:val="0000FF"/>
      <w:u w:val="single"/>
    </w:rPr>
  </w:style>
  <w:style w:type="character" w:styleId="FollowedHyperlink">
    <w:name w:val="FollowedHyperlink"/>
    <w:basedOn w:val="DefaultParagraphFont"/>
    <w:rsid w:val="00975BA0"/>
    <w:rPr>
      <w:color w:val="800080"/>
      <w:u w:val="single"/>
    </w:rPr>
  </w:style>
  <w:style w:type="character" w:styleId="Strong">
    <w:name w:val="Strong"/>
    <w:basedOn w:val="DefaultParagraphFont"/>
    <w:uiPriority w:val="22"/>
    <w:qFormat/>
    <w:rsid w:val="00975BA0"/>
    <w:rPr>
      <w:b/>
      <w:bCs/>
    </w:rPr>
  </w:style>
  <w:style w:type="paragraph" w:styleId="BalloonText">
    <w:name w:val="Balloon Text"/>
    <w:basedOn w:val="Normal"/>
    <w:link w:val="BalloonTextChar"/>
    <w:rsid w:val="00982086"/>
    <w:rPr>
      <w:rFonts w:ascii="Tahoma" w:hAnsi="Tahoma" w:cs="Tahoma"/>
      <w:sz w:val="16"/>
      <w:szCs w:val="16"/>
    </w:rPr>
  </w:style>
  <w:style w:type="character" w:customStyle="1" w:styleId="BalloonTextChar">
    <w:name w:val="Balloon Text Char"/>
    <w:basedOn w:val="DefaultParagraphFont"/>
    <w:link w:val="BalloonText"/>
    <w:rsid w:val="00982086"/>
    <w:rPr>
      <w:rFonts w:ascii="Tahoma" w:hAnsi="Tahoma" w:cs="Tahoma"/>
      <w:sz w:val="16"/>
      <w:szCs w:val="16"/>
    </w:rPr>
  </w:style>
  <w:style w:type="paragraph" w:styleId="ListParagraph">
    <w:name w:val="List Paragraph"/>
    <w:basedOn w:val="Normal"/>
    <w:uiPriority w:val="34"/>
    <w:qFormat/>
    <w:rsid w:val="00363755"/>
    <w:pPr>
      <w:ind w:left="720"/>
      <w:contextualSpacing/>
    </w:pPr>
  </w:style>
  <w:style w:type="character" w:styleId="CommentReference">
    <w:name w:val="annotation reference"/>
    <w:basedOn w:val="DefaultParagraphFont"/>
    <w:semiHidden/>
    <w:unhideWhenUsed/>
    <w:rsid w:val="00EA4A6B"/>
    <w:rPr>
      <w:sz w:val="16"/>
      <w:szCs w:val="16"/>
    </w:rPr>
  </w:style>
  <w:style w:type="paragraph" w:styleId="CommentText">
    <w:name w:val="annotation text"/>
    <w:basedOn w:val="Normal"/>
    <w:link w:val="CommentTextChar"/>
    <w:semiHidden/>
    <w:unhideWhenUsed/>
    <w:rsid w:val="00EA4A6B"/>
    <w:rPr>
      <w:sz w:val="20"/>
      <w:szCs w:val="20"/>
    </w:rPr>
  </w:style>
  <w:style w:type="character" w:customStyle="1" w:styleId="CommentTextChar">
    <w:name w:val="Comment Text Char"/>
    <w:basedOn w:val="DefaultParagraphFont"/>
    <w:link w:val="CommentText"/>
    <w:semiHidden/>
    <w:rsid w:val="00EA4A6B"/>
  </w:style>
  <w:style w:type="paragraph" w:styleId="CommentSubject">
    <w:name w:val="annotation subject"/>
    <w:basedOn w:val="CommentText"/>
    <w:next w:val="CommentText"/>
    <w:link w:val="CommentSubjectChar"/>
    <w:semiHidden/>
    <w:unhideWhenUsed/>
    <w:rsid w:val="00EA4A6B"/>
    <w:rPr>
      <w:b/>
      <w:bCs/>
    </w:rPr>
  </w:style>
  <w:style w:type="character" w:customStyle="1" w:styleId="CommentSubjectChar">
    <w:name w:val="Comment Subject Char"/>
    <w:basedOn w:val="CommentTextChar"/>
    <w:link w:val="CommentSubject"/>
    <w:semiHidden/>
    <w:rsid w:val="00EA4A6B"/>
    <w:rPr>
      <w:b/>
      <w:bCs/>
    </w:rPr>
  </w:style>
  <w:style w:type="paragraph" w:styleId="Revision">
    <w:name w:val="Revision"/>
    <w:hidden/>
    <w:uiPriority w:val="99"/>
    <w:semiHidden/>
    <w:rsid w:val="00227F5A"/>
    <w:rPr>
      <w:sz w:val="24"/>
      <w:szCs w:val="24"/>
    </w:rPr>
  </w:style>
  <w:style w:type="paragraph" w:styleId="NormalWeb">
    <w:name w:val="Normal (Web)"/>
    <w:basedOn w:val="Normal"/>
    <w:uiPriority w:val="99"/>
    <w:unhideWhenUsed/>
    <w:rsid w:val="007A1598"/>
    <w:pPr>
      <w:spacing w:before="100" w:beforeAutospacing="1" w:after="100" w:afterAutospacing="1"/>
    </w:pPr>
  </w:style>
  <w:style w:type="paragraph" w:styleId="NoSpacing">
    <w:name w:val="No Spacing"/>
    <w:uiPriority w:val="1"/>
    <w:qFormat/>
    <w:rsid w:val="007A1598"/>
    <w:rPr>
      <w:rFonts w:asciiTheme="minorHAnsi" w:eastAsiaTheme="minorHAnsi" w:hAnsiTheme="minorHAnsi" w:cstheme="minorBidi"/>
      <w:sz w:val="22"/>
      <w:szCs w:val="22"/>
    </w:rPr>
  </w:style>
  <w:style w:type="paragraph" w:styleId="Subtitle">
    <w:name w:val="Subtitle"/>
    <w:basedOn w:val="Normal"/>
    <w:next w:val="Normal"/>
    <w:link w:val="SubtitleChar"/>
    <w:uiPriority w:val="11"/>
    <w:qFormat/>
    <w:rsid w:val="007A1598"/>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7A1598"/>
    <w:rPr>
      <w:rFonts w:ascii="Georgia" w:eastAsia="Georgia" w:hAnsi="Georgia" w:cs="Georgia"/>
      <w:i/>
      <w:color w:val="666666"/>
      <w:sz w:val="48"/>
      <w:szCs w:val="48"/>
    </w:rPr>
  </w:style>
  <w:style w:type="table" w:styleId="TableGrid">
    <w:name w:val="Table Grid"/>
    <w:basedOn w:val="TableNormal"/>
    <w:uiPriority w:val="39"/>
    <w:rsid w:val="003341C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D0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363648">
      <w:bodyDiv w:val="1"/>
      <w:marLeft w:val="0"/>
      <w:marRight w:val="0"/>
      <w:marTop w:val="0"/>
      <w:marBottom w:val="0"/>
      <w:divBdr>
        <w:top w:val="none" w:sz="0" w:space="0" w:color="auto"/>
        <w:left w:val="none" w:sz="0" w:space="0" w:color="auto"/>
        <w:bottom w:val="none" w:sz="0" w:space="0" w:color="auto"/>
        <w:right w:val="none" w:sz="0" w:space="0" w:color="auto"/>
      </w:divBdr>
    </w:div>
    <w:div w:id="749230735">
      <w:bodyDiv w:val="1"/>
      <w:marLeft w:val="0"/>
      <w:marRight w:val="0"/>
      <w:marTop w:val="0"/>
      <w:marBottom w:val="0"/>
      <w:divBdr>
        <w:top w:val="none" w:sz="0" w:space="0" w:color="auto"/>
        <w:left w:val="none" w:sz="0" w:space="0" w:color="auto"/>
        <w:bottom w:val="none" w:sz="0" w:space="0" w:color="auto"/>
        <w:right w:val="none" w:sz="0" w:space="0" w:color="auto"/>
      </w:divBdr>
    </w:div>
    <w:div w:id="141068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nep.nc.gov/resources/publications-and-reports/ccm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pnep.nc.gov/documents/engagement-outputsoutcomes-guid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060E4-A9C6-4CA6-B86F-F19C76AE3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3975</Words>
  <Characters>22026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Project Title</vt:lpstr>
    </vt:vector>
  </TitlesOfParts>
  <Company>NC DENR</Company>
  <LinksUpToDate>false</LinksUpToDate>
  <CharactersWithSpaces>25950</CharactersWithSpaces>
  <SharedDoc>false</SharedDoc>
  <HLinks>
    <vt:vector size="6" baseType="variant">
      <vt:variant>
        <vt:i4>524351</vt:i4>
      </vt:variant>
      <vt:variant>
        <vt:i4>321</vt:i4>
      </vt:variant>
      <vt:variant>
        <vt:i4>0</vt:i4>
      </vt:variant>
      <vt:variant>
        <vt:i4>5</vt:i4>
      </vt:variant>
      <vt:variant>
        <vt:lpwstr>http://h2o.enr.state.nc.us/nps/Section_319_Grant_Program.htm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Title</dc:title>
  <dc:creator>Marcia_Lieber</dc:creator>
  <cp:lastModifiedBy>Admin</cp:lastModifiedBy>
  <cp:revision>2</cp:revision>
  <cp:lastPrinted>2005-02-17T13:41:00Z</cp:lastPrinted>
  <dcterms:created xsi:type="dcterms:W3CDTF">2021-07-30T19:22:00Z</dcterms:created>
  <dcterms:modified xsi:type="dcterms:W3CDTF">2021-07-30T19:22:00Z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-1868978395</vt:i4>
  </property>
</Properties>
</file>